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144D5">
      <w:pPr>
        <w:widowControl/>
        <w:spacing w:before="120" w:line="480" w:lineRule="exact"/>
        <w:jc w:val="left"/>
        <w:rPr>
          <w:rFonts w:hint="eastAsia" w:cs="仿宋" w:asciiTheme="minorEastAsia" w:hAnsiTheme="minorEastAsia"/>
          <w:b/>
          <w:sz w:val="36"/>
          <w:szCs w:val="36"/>
        </w:rPr>
      </w:pPr>
      <w:r>
        <w:rPr>
          <w:rFonts w:hint="eastAsia" w:cs="仿宋" w:asciiTheme="minorEastAsia" w:hAnsiTheme="minorEastAsia"/>
          <w:b/>
          <w:sz w:val="36"/>
          <w:szCs w:val="36"/>
        </w:rPr>
        <w:t>附件：设备采购技术要求</w:t>
      </w:r>
      <w:bookmarkStart w:id="0" w:name="_GoBack"/>
      <w:bookmarkEnd w:id="0"/>
    </w:p>
    <w:p w14:paraId="7FE6C3BF">
      <w:pPr>
        <w:spacing w:line="288" w:lineRule="auto"/>
        <w:ind w:firstLine="482" w:firstLineChars="200"/>
        <w:rPr>
          <w:rFonts w:hint="eastAsia" w:asciiTheme="minorEastAsia" w:hAnsiTheme="minorEastAsia" w:eastAsiaTheme="minorEastAsia"/>
          <w:b/>
          <w:bCs/>
          <w:sz w:val="24"/>
          <w:lang w:eastAsia="zh-CN"/>
        </w:rPr>
      </w:pPr>
      <w:r>
        <w:rPr>
          <w:rFonts w:asciiTheme="minorEastAsia" w:hAnsiTheme="minorEastAsia"/>
          <w:b/>
          <w:bCs/>
          <w:sz w:val="24"/>
        </w:rPr>
        <w:t>打磨除尘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机</w:t>
      </w:r>
    </w:p>
    <w:p w14:paraId="2CD05967"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用途：</w:t>
      </w:r>
    </w:p>
    <w:p w14:paraId="57AC4EE5">
      <w:pPr>
        <w:pStyle w:val="8"/>
        <w:autoSpaceDE w:val="0"/>
        <w:autoSpaceDN w:val="0"/>
        <w:adjustRightInd w:val="0"/>
        <w:ind w:left="360" w:firstLine="0" w:firstLineChars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应用到打磨过程中，会产生大量烟尘、粉尘、火星以及大的金属颗粒，经过高效过滤后的空气（干净空气）可直接排放在工作区域，而灰尘则会在自动清灰过程中被清入灰斗，从而净化厂房的空气质量，改善工人工作环境，提高工人劳动积极性。</w:t>
      </w:r>
    </w:p>
    <w:p w14:paraId="4DDA3F06">
      <w:pPr>
        <w:autoSpaceDE w:val="0"/>
        <w:autoSpaceDN w:val="0"/>
        <w:adjustRightInd w:val="0"/>
        <w:jc w:val="left"/>
        <w:rPr>
          <w:rFonts w:cs="宋体" w:asciiTheme="minorEastAsia" w:hAnsiTheme="minorEastAsia"/>
          <w:b/>
          <w:kern w:val="0"/>
          <w:sz w:val="24"/>
        </w:rPr>
      </w:pPr>
      <w:r>
        <w:rPr>
          <w:rFonts w:asciiTheme="minorEastAsia" w:hAnsiTheme="minorEastAsia"/>
          <w:b/>
          <w:sz w:val="24"/>
        </w:rPr>
        <w:t>2.</w:t>
      </w:r>
      <w:r>
        <w:rPr>
          <w:rFonts w:hint="eastAsia" w:cs="宋体" w:asciiTheme="minorEastAsia" w:hAnsiTheme="minorEastAsia"/>
          <w:b/>
          <w:kern w:val="0"/>
          <w:sz w:val="24"/>
        </w:rPr>
        <w:t xml:space="preserve"> 技术参数</w:t>
      </w:r>
    </w:p>
    <w:p w14:paraId="71AABD73">
      <w:pPr>
        <w:pStyle w:val="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风机类型：离心引风机</w:t>
      </w:r>
    </w:p>
    <w:p w14:paraId="060D4F5E">
      <w:pPr>
        <w:pStyle w:val="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处理风量：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&gt;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5500m3/h</w:t>
      </w:r>
    </w:p>
    <w:p w14:paraId="02EA4431">
      <w:pPr>
        <w:pStyle w:val="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电机功率：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&gt;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5.5kw</w:t>
      </w:r>
    </w:p>
    <w:p w14:paraId="35B7B9E1">
      <w:pPr>
        <w:pStyle w:val="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使用电源：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380V/50Hz</w:t>
      </w:r>
    </w:p>
    <w:p w14:paraId="3C62EC45">
      <w:pPr>
        <w:pStyle w:val="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过滤面积：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&gt;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 xml:space="preserve">20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㎡</w:t>
      </w:r>
    </w:p>
    <w:p w14:paraId="7DFC7F3F">
      <w:pPr>
        <w:pStyle w:val="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滤筒数量：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 xml:space="preserve">4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个</w:t>
      </w:r>
    </w:p>
    <w:p w14:paraId="291DC1A3">
      <w:pPr>
        <w:pStyle w:val="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过滤介质：聚酯</w:t>
      </w:r>
    </w:p>
    <w:p w14:paraId="120EFD23">
      <w:pPr>
        <w:pStyle w:val="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过滤效率：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&gt;99%</w:t>
      </w:r>
    </w:p>
    <w:p w14:paraId="6AF01D3E">
      <w:pPr>
        <w:pStyle w:val="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脉冲阀数量：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只</w:t>
      </w:r>
    </w:p>
    <w:p w14:paraId="6D3D727C">
      <w:pPr>
        <w:pStyle w:val="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压缩空气：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～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8bar</w:t>
      </w:r>
    </w:p>
    <w:p w14:paraId="524BFCAF">
      <w:pPr>
        <w:pStyle w:val="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压缩空气容量：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30L</w:t>
      </w:r>
    </w:p>
    <w:p w14:paraId="49AD5425">
      <w:pPr>
        <w:pStyle w:val="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cs="TimesNewRomanPSMT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噪音：</w:t>
      </w:r>
      <w:r>
        <w:rPr>
          <w:rFonts w:cs="TimesNewRomanPSMT" w:asciiTheme="minorEastAsia" w:hAnsiTheme="minorEastAsia" w:eastAsiaTheme="minorEastAsia"/>
          <w:kern w:val="0"/>
          <w:sz w:val="24"/>
          <w:szCs w:val="24"/>
        </w:rPr>
        <w:t>85</w:t>
      </w:r>
      <w:r>
        <w:rPr>
          <w:rFonts w:hint="eastAsia" w:cs="TimesNewRomanPSMT" w:asciiTheme="minorEastAsia" w:hAnsiTheme="minorEastAsia" w:eastAsiaTheme="minorEastAsia"/>
          <w:kern w:val="0"/>
          <w:sz w:val="24"/>
          <w:szCs w:val="24"/>
        </w:rPr>
        <w:t>±</w:t>
      </w:r>
      <w:r>
        <w:rPr>
          <w:rFonts w:cs="TimesNewRomanPSMT" w:asciiTheme="minorEastAsia" w:hAnsiTheme="minorEastAsia" w:eastAsiaTheme="minorEastAsia"/>
          <w:kern w:val="0"/>
          <w:sz w:val="24"/>
          <w:szCs w:val="24"/>
        </w:rPr>
        <w:t>5dB(A)</w:t>
      </w:r>
    </w:p>
    <w:p w14:paraId="5B27009C">
      <w:pPr>
        <w:pStyle w:val="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cs="TimesNewRomanPSMT" w:asciiTheme="minorEastAsia" w:hAnsiTheme="minorEastAsia" w:eastAsiaTheme="minorEastAsia"/>
          <w:kern w:val="0"/>
          <w:sz w:val="24"/>
          <w:szCs w:val="24"/>
        </w:rPr>
      </w:pPr>
      <w:r>
        <w:rPr>
          <w:rFonts w:cs="TimesNewRomanPSMT" w:asciiTheme="minorEastAsia" w:hAnsiTheme="minorEastAsia" w:eastAsiaTheme="minorEastAsia"/>
          <w:kern w:val="0"/>
          <w:sz w:val="24"/>
          <w:szCs w:val="24"/>
        </w:rPr>
        <w:t>工作台面尺寸：2.0*1.0M，高度</w:t>
      </w:r>
      <w:r>
        <w:rPr>
          <w:rFonts w:hint="eastAsia" w:cs="TimesNewRomanPSMT" w:asciiTheme="minorEastAsia" w:hAnsiTheme="minorEastAsia" w:eastAsiaTheme="minorEastAsia"/>
          <w:kern w:val="0"/>
          <w:sz w:val="24"/>
          <w:szCs w:val="24"/>
        </w:rPr>
        <w:t>7</w:t>
      </w:r>
      <w:r>
        <w:rPr>
          <w:rFonts w:cs="TimesNewRomanPSMT" w:asciiTheme="minorEastAsia" w:hAnsiTheme="minorEastAsia" w:eastAsiaTheme="minorEastAsia"/>
          <w:kern w:val="0"/>
          <w:sz w:val="24"/>
          <w:szCs w:val="24"/>
        </w:rPr>
        <w:t>5CM</w:t>
      </w:r>
    </w:p>
    <w:p w14:paraId="2D8B57D9">
      <w:pPr>
        <w:autoSpaceDE w:val="0"/>
        <w:autoSpaceDN w:val="0"/>
        <w:adjustRightInd w:val="0"/>
        <w:jc w:val="left"/>
        <w:rPr>
          <w:rFonts w:cs="TimesNewRomanPSMT" w:asciiTheme="minorEastAsia" w:hAnsiTheme="minorEastAsia"/>
          <w:b/>
          <w:kern w:val="0"/>
          <w:sz w:val="24"/>
        </w:rPr>
      </w:pPr>
      <w:r>
        <w:rPr>
          <w:rFonts w:asciiTheme="minorEastAsia" w:hAnsiTheme="minorEastAsia"/>
          <w:b/>
          <w:sz w:val="24"/>
        </w:rPr>
        <w:t>3</w:t>
      </w:r>
      <w:r>
        <w:rPr>
          <w:rFonts w:hint="eastAsia" w:asciiTheme="minorEastAsia" w:hAnsiTheme="minorEastAsia"/>
          <w:b/>
          <w:sz w:val="24"/>
        </w:rPr>
        <w:t>. 综合要求</w:t>
      </w:r>
    </w:p>
    <w:p w14:paraId="23B8BD4E">
      <w:pPr>
        <w:pStyle w:val="8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整体设备符合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越南当地和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国际相关标准。</w:t>
      </w:r>
    </w:p>
    <w:p w14:paraId="2EC52937">
      <w:pPr>
        <w:pStyle w:val="8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安装防爆照明灯2个，设备上配防爆插座</w:t>
      </w:r>
      <w:r>
        <w:rPr>
          <w:rFonts w:cs="宋体" w:asciiTheme="minorEastAsia" w:hAnsiTheme="minorEastAsia" w:eastAsiaTheme="minorEastAsia"/>
          <w:kern w:val="0"/>
          <w:sz w:val="24"/>
        </w:rPr>
        <w:t>2组，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供磨光机插电使用</w:t>
      </w:r>
      <w:r>
        <w:rPr>
          <w:rFonts w:cs="宋体" w:asciiTheme="minorEastAsia" w:hAnsiTheme="minorEastAsia" w:eastAsiaTheme="minorEastAsia"/>
          <w:kern w:val="0"/>
          <w:sz w:val="24"/>
        </w:rPr>
        <w:t>，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整机备防火阻燃防爆。</w:t>
      </w:r>
    </w:p>
    <w:p w14:paraId="6827492F">
      <w:pPr>
        <w:pStyle w:val="8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提供设备调试及培训服务，确保操作人员熟练使用。</w:t>
      </w:r>
    </w:p>
    <w:p w14:paraId="3EEA8F63">
      <w:pPr>
        <w:pStyle w:val="8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提供至少1年的质保期及技术支持服务（使用地点越南北宁）。</w:t>
      </w:r>
    </w:p>
    <w:p w14:paraId="072E53FE">
      <w:pPr>
        <w:spacing w:line="288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sz w:val="24"/>
        </w:rPr>
        <w:t>交期：</w:t>
      </w:r>
      <w:r>
        <w:rPr>
          <w:rFonts w:hint="eastAsia" w:asciiTheme="minorEastAsia" w:hAnsiTheme="minorEastAsia"/>
          <w:sz w:val="24"/>
        </w:rPr>
        <w:t>2</w:t>
      </w:r>
      <w:r>
        <w:rPr>
          <w:rFonts w:asciiTheme="minorEastAsia" w:hAnsiTheme="minorEastAsia"/>
          <w:sz w:val="24"/>
        </w:rPr>
        <w:t>025年</w:t>
      </w:r>
      <w:r>
        <w:rPr>
          <w:rFonts w:hint="eastAsia" w:asciiTheme="minorEastAsia" w:hAnsi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31</w:t>
      </w:r>
      <w:r>
        <w:rPr>
          <w:rFonts w:asciiTheme="minorEastAsia" w:hAnsiTheme="minorEastAsia"/>
          <w:sz w:val="24"/>
        </w:rPr>
        <w:t>日。</w:t>
      </w:r>
    </w:p>
    <w:sectPr>
      <w:pgSz w:w="11906" w:h="16838"/>
      <w:pgMar w:top="1134" w:right="1287" w:bottom="1134" w:left="13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369E5"/>
    <w:multiLevelType w:val="multilevel"/>
    <w:tmpl w:val="0E3369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A7388E"/>
    <w:multiLevelType w:val="multilevel"/>
    <w:tmpl w:val="30A7388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3AB0865"/>
    <w:multiLevelType w:val="multilevel"/>
    <w:tmpl w:val="53AB086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ZWVmNDUxN2Y3NTc2ZDc4ZTg3ODBjNDk2MTI0MGUifQ=="/>
    <w:docVar w:name="KSO_WPS_MARK_KEY" w:val="6f693d6a-7ba1-4f0e-9558-5c4e25732f0c"/>
  </w:docVars>
  <w:rsids>
    <w:rsidRoot w:val="006F4770"/>
    <w:rsid w:val="000A169B"/>
    <w:rsid w:val="0012054A"/>
    <w:rsid w:val="00233CCA"/>
    <w:rsid w:val="003C27D3"/>
    <w:rsid w:val="004119FF"/>
    <w:rsid w:val="004E197E"/>
    <w:rsid w:val="00597169"/>
    <w:rsid w:val="006B2E0B"/>
    <w:rsid w:val="006F4770"/>
    <w:rsid w:val="008455E5"/>
    <w:rsid w:val="00AB4399"/>
    <w:rsid w:val="00C417B8"/>
    <w:rsid w:val="00CB2A9E"/>
    <w:rsid w:val="00D87202"/>
    <w:rsid w:val="00E608AA"/>
    <w:rsid w:val="00E634E8"/>
    <w:rsid w:val="024E2A72"/>
    <w:rsid w:val="02895B83"/>
    <w:rsid w:val="05440EA0"/>
    <w:rsid w:val="06AA0FF0"/>
    <w:rsid w:val="090221EB"/>
    <w:rsid w:val="09807C9E"/>
    <w:rsid w:val="0B781061"/>
    <w:rsid w:val="0C0C4C97"/>
    <w:rsid w:val="0C52136D"/>
    <w:rsid w:val="10294501"/>
    <w:rsid w:val="113413B0"/>
    <w:rsid w:val="116B5E0B"/>
    <w:rsid w:val="11C875B9"/>
    <w:rsid w:val="132A24A9"/>
    <w:rsid w:val="13D824C6"/>
    <w:rsid w:val="14664E95"/>
    <w:rsid w:val="152F25BA"/>
    <w:rsid w:val="15A67C48"/>
    <w:rsid w:val="16B70710"/>
    <w:rsid w:val="185D6C6D"/>
    <w:rsid w:val="188449CB"/>
    <w:rsid w:val="18B43502"/>
    <w:rsid w:val="1ACA66EE"/>
    <w:rsid w:val="1C6815E0"/>
    <w:rsid w:val="20C94115"/>
    <w:rsid w:val="213014A8"/>
    <w:rsid w:val="22B20386"/>
    <w:rsid w:val="25452F70"/>
    <w:rsid w:val="25C97EC1"/>
    <w:rsid w:val="25EA2F9C"/>
    <w:rsid w:val="2A780B20"/>
    <w:rsid w:val="2B514BE0"/>
    <w:rsid w:val="2B794137"/>
    <w:rsid w:val="2C295D73"/>
    <w:rsid w:val="2D4A5D90"/>
    <w:rsid w:val="2D653D1D"/>
    <w:rsid w:val="2EDC0C65"/>
    <w:rsid w:val="2EF620F3"/>
    <w:rsid w:val="2F0631BF"/>
    <w:rsid w:val="2F9E416C"/>
    <w:rsid w:val="2FE801F5"/>
    <w:rsid w:val="30605945"/>
    <w:rsid w:val="30C9249B"/>
    <w:rsid w:val="3137296B"/>
    <w:rsid w:val="32572880"/>
    <w:rsid w:val="33260D24"/>
    <w:rsid w:val="34052A0C"/>
    <w:rsid w:val="366E5C43"/>
    <w:rsid w:val="370B3AB6"/>
    <w:rsid w:val="39CB22D0"/>
    <w:rsid w:val="3F6A7BC7"/>
    <w:rsid w:val="3F6D76B7"/>
    <w:rsid w:val="3F6E143F"/>
    <w:rsid w:val="3F7D78FA"/>
    <w:rsid w:val="3FCB4831"/>
    <w:rsid w:val="416D0D7B"/>
    <w:rsid w:val="42056AD9"/>
    <w:rsid w:val="42156635"/>
    <w:rsid w:val="431E7646"/>
    <w:rsid w:val="432F6190"/>
    <w:rsid w:val="443A225E"/>
    <w:rsid w:val="446B27DA"/>
    <w:rsid w:val="45B072E6"/>
    <w:rsid w:val="45D97854"/>
    <w:rsid w:val="45FE550D"/>
    <w:rsid w:val="46090BB8"/>
    <w:rsid w:val="46FE3A16"/>
    <w:rsid w:val="4B6F21DA"/>
    <w:rsid w:val="4E5813C5"/>
    <w:rsid w:val="4F637BB8"/>
    <w:rsid w:val="50282668"/>
    <w:rsid w:val="50A56CB1"/>
    <w:rsid w:val="524D5852"/>
    <w:rsid w:val="57F53862"/>
    <w:rsid w:val="58F05189"/>
    <w:rsid w:val="5C4B1289"/>
    <w:rsid w:val="5F371691"/>
    <w:rsid w:val="62480E9C"/>
    <w:rsid w:val="62911B02"/>
    <w:rsid w:val="63B15515"/>
    <w:rsid w:val="64485467"/>
    <w:rsid w:val="6670349F"/>
    <w:rsid w:val="674D28BA"/>
    <w:rsid w:val="6AF26B3F"/>
    <w:rsid w:val="6C406EBB"/>
    <w:rsid w:val="6C5A2F40"/>
    <w:rsid w:val="700C2451"/>
    <w:rsid w:val="7064403B"/>
    <w:rsid w:val="724A66C4"/>
    <w:rsid w:val="72C214EC"/>
    <w:rsid w:val="7472280F"/>
    <w:rsid w:val="754E350B"/>
    <w:rsid w:val="761402B1"/>
    <w:rsid w:val="76E01F41"/>
    <w:rsid w:val="785F128C"/>
    <w:rsid w:val="78614A98"/>
    <w:rsid w:val="78E17D47"/>
    <w:rsid w:val="79116D2A"/>
    <w:rsid w:val="7A335603"/>
    <w:rsid w:val="7A5E7D4D"/>
    <w:rsid w:val="7AB25D62"/>
    <w:rsid w:val="7CF60710"/>
    <w:rsid w:val="7DE84295"/>
    <w:rsid w:val="7EE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0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0103-D4F7-46BF-A88A-05BF5DDFB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361</Words>
  <Characters>414</Characters>
  <Lines>3</Lines>
  <Paragraphs>1</Paragraphs>
  <TotalTime>50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2025-01-07T04:55:00Z</dcterms:created>
  <dc:creator>ASUS</dc:creator>
  <cp:lastModifiedBy>Administrator</cp:lastModifiedBy>
  <dcterms:modified xsi:type="dcterms:W3CDTF">2025-07-15T10:10:49Z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eyJoZGlkIjoiOGY4ZGRjMjQ4N2Q4YTVhNjFlMWFlMjBjY2YwZTM2YWUifQ==</vt:lpwstr>
  </property>
  <property fmtid="{D5CDD505-2E9C-101B-9397-08002B2CF9AE}" pid="4" name="ICV">
    <vt:lpwstr>277E4442C0D440F59834E66810615E52_13</vt:lpwstr>
  </property>
</Properties>
</file>