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7BB04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技术协议（不低于金强S160机型配置要求）</w:t>
      </w:r>
    </w:p>
    <w:p w14:paraId="01B52A36">
      <w:pPr>
        <w:jc w:val="left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一、主要参数</w:t>
      </w:r>
    </w:p>
    <w:bookmarkEnd w:id="0"/>
    <w:tbl>
      <w:tblPr>
        <w:tblStyle w:val="2"/>
        <w:tblW w:w="95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65"/>
        <w:gridCol w:w="4917"/>
        <w:gridCol w:w="1511"/>
      </w:tblGrid>
      <w:tr w14:paraId="3E27E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1EC0D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序号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4D506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项目名称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19C06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参数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CA723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单位</w:t>
            </w:r>
          </w:p>
        </w:tc>
      </w:tr>
      <w:tr w14:paraId="0B46B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2F921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C3236D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管材加工尺寸</w:t>
            </w:r>
          </w:p>
        </w:tc>
        <w:tc>
          <w:tcPr>
            <w:tcW w:w="4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A3A480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圆管Φ15mm-φ</w:t>
            </w:r>
            <w:r>
              <w:rPr>
                <w:rFonts w:ascii="宋体" w:hAnsi="宋体"/>
                <w:bCs/>
                <w:sz w:val="24"/>
              </w:rPr>
              <w:t>160</w:t>
            </w:r>
            <w:r>
              <w:rPr>
                <w:rFonts w:hint="eastAsia" w:ascii="宋体" w:hAnsi="宋体"/>
                <w:bCs/>
                <w:sz w:val="24"/>
              </w:rPr>
              <w:t>mm，15</w:t>
            </w:r>
            <w:r>
              <w:rPr>
                <w:rFonts w:ascii="宋体" w:hAnsi="宋体"/>
                <w:bCs/>
                <w:sz w:val="24"/>
              </w:rPr>
              <w:t>mm</w:t>
            </w:r>
            <w:r>
              <w:rPr>
                <w:rFonts w:hint="eastAsia" w:ascii="宋体" w:hAnsi="宋体"/>
                <w:bCs/>
                <w:sz w:val="24"/>
              </w:rPr>
              <w:t>≤方管边长≤</w:t>
            </w:r>
            <w:r>
              <w:rPr>
                <w:rFonts w:ascii="宋体" w:hAnsi="宋体"/>
                <w:bCs/>
                <w:sz w:val="24"/>
              </w:rPr>
              <w:t>110</w:t>
            </w:r>
            <w:r>
              <w:rPr>
                <w:rFonts w:hint="eastAsia" w:ascii="宋体" w:hAnsi="宋体"/>
                <w:bCs/>
                <w:sz w:val="24"/>
              </w:rPr>
              <w:t>mm，矩形管轮廓对角线≤</w:t>
            </w:r>
            <w:r>
              <w:rPr>
                <w:rFonts w:ascii="宋体" w:hAnsi="宋体"/>
                <w:bCs/>
                <w:sz w:val="24"/>
              </w:rPr>
              <w:t>160</w:t>
            </w:r>
            <w:r>
              <w:rPr>
                <w:rFonts w:hint="eastAsia" w:ascii="宋体" w:hAnsi="宋体"/>
                <w:bCs/>
                <w:sz w:val="24"/>
              </w:rPr>
              <w:t>mm，L≤</w:t>
            </w:r>
            <w:r>
              <w:rPr>
                <w:rFonts w:ascii="宋体" w:hAnsi="宋体"/>
                <w:bCs/>
                <w:sz w:val="24"/>
              </w:rPr>
              <w:t>6500</w:t>
            </w:r>
            <w:r>
              <w:rPr>
                <w:rFonts w:hint="eastAsia" w:ascii="宋体" w:hAnsi="宋体"/>
                <w:bCs/>
                <w:sz w:val="24"/>
              </w:rPr>
              <w:t>mm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8242CE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mm</w:t>
            </w:r>
          </w:p>
        </w:tc>
      </w:tr>
      <w:tr w14:paraId="34C53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B2CD0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C61DB4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X轴行程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7D2667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/>
                <w:color w:val="000000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4D421D7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mm</w:t>
            </w:r>
          </w:p>
        </w:tc>
      </w:tr>
      <w:tr w14:paraId="7B390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49D4F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BF476C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Y轴行程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0CDB8F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/>
                <w:color w:val="000000"/>
                <w:szCs w:val="24"/>
              </w:rPr>
              <w:t>6500</w:t>
            </w:r>
          </w:p>
        </w:tc>
        <w:tc>
          <w:tcPr>
            <w:tcW w:w="15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F6318EB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mm</w:t>
            </w:r>
          </w:p>
        </w:tc>
      </w:tr>
      <w:tr w14:paraId="25ECC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79701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446015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Z轴行程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E170D6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/>
                <w:color w:val="000000"/>
                <w:szCs w:val="24"/>
              </w:rPr>
              <w:t>150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19C56B7F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mm</w:t>
            </w:r>
          </w:p>
        </w:tc>
      </w:tr>
      <w:tr w14:paraId="7A737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A1BDC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D366F4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X、Y轴定位精度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2888C7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±0.05/1000mm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2CFA7179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mm</w:t>
            </w:r>
          </w:p>
        </w:tc>
      </w:tr>
      <w:tr w14:paraId="20625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6D638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700E75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X、Y轴重复定位精度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891950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±0.03/1000mm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2DDD62C4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mm</w:t>
            </w:r>
          </w:p>
        </w:tc>
      </w:tr>
      <w:tr w14:paraId="655B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5D4D2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F2CCF5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空运行加速度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4622D3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</w:t>
            </w:r>
            <w:r>
              <w:rPr>
                <w:rFonts w:ascii="宋体" w:hAnsi="宋体"/>
                <w:color w:val="000000"/>
                <w:szCs w:val="24"/>
              </w:rPr>
              <w:t>.0G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233614F2">
            <w:pPr>
              <w:tabs>
                <w:tab w:val="left" w:pos="587"/>
              </w:tabs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m/s²</w:t>
            </w:r>
          </w:p>
        </w:tc>
      </w:tr>
      <w:tr w14:paraId="4DD64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BDB7C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299C19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X、Y轴最大运行速度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C781B9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/>
                <w:color w:val="000000"/>
                <w:szCs w:val="24"/>
              </w:rPr>
              <w:t>90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7D69D699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m/min</w:t>
            </w:r>
          </w:p>
        </w:tc>
      </w:tr>
      <w:tr w14:paraId="3E344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A36F0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80E10A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单根管材最大重量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530FB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120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7CFE5C6F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kg</w:t>
            </w:r>
          </w:p>
        </w:tc>
      </w:tr>
      <w:tr w14:paraId="04EA4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8964B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DBD0F6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卡盘最大转速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6357D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120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6ACE785D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r/min</w:t>
            </w:r>
          </w:p>
        </w:tc>
      </w:tr>
      <w:tr w14:paraId="3E26A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CBE38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252D3B">
            <w:pPr>
              <w:tabs>
                <w:tab w:val="left" w:pos="92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尾料长度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89CE76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90</w:t>
            </w:r>
            <w:r>
              <w:rPr>
                <w:rFonts w:hint="eastAsia" w:ascii="宋体" w:hAnsi="宋体"/>
                <w:color w:val="000000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可通过加工装实现</w:t>
            </w:r>
            <w:r>
              <w:rPr>
                <w:rFonts w:hint="eastAsia" w:ascii="宋体" w:hAnsi="宋体"/>
                <w:color w:val="000000"/>
                <w:szCs w:val="24"/>
              </w:rPr>
              <w:t>）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61B4B988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mm</w:t>
            </w:r>
          </w:p>
        </w:tc>
      </w:tr>
      <w:tr w14:paraId="5AE81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 w14:paraId="6C55A231">
            <w:pPr>
              <w:jc w:val="center"/>
              <w:rPr>
                <w:rFonts w:hint="eastAsia" w:ascii="宋体" w:hAnsi="宋体" w:eastAsia="宋体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059992E0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激光功率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17C1EEB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3000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1F50BEE3">
            <w:pPr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w</w:t>
            </w:r>
          </w:p>
        </w:tc>
      </w:tr>
      <w:tr w14:paraId="22A4B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EAF06">
            <w:pPr>
              <w:jc w:val="center"/>
              <w:rPr>
                <w:rFonts w:hint="default" w:ascii="宋体" w:hAnsi="宋体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13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A7EFCA">
            <w:pPr>
              <w:jc w:val="center"/>
              <w:rPr>
                <w:rFonts w:hint="default" w:ascii="宋体" w:hAnsi="宋体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设备尺寸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30A52BC2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≤</w:t>
            </w:r>
            <w:r>
              <w:rPr>
                <w:rFonts w:ascii="宋体" w:hAnsi="宋体"/>
                <w:bCs/>
                <w:sz w:val="24"/>
              </w:rPr>
              <w:t>9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00×</w:t>
            </w: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ascii="宋体" w:hAnsi="宋体"/>
                <w:bCs/>
                <w:sz w:val="24"/>
              </w:rPr>
              <w:t>00</w:t>
            </w:r>
            <w:r>
              <w:rPr>
                <w:rFonts w:hint="eastAsia" w:ascii="宋体" w:hAnsi="宋体"/>
                <w:bCs/>
                <w:sz w:val="24"/>
              </w:rPr>
              <w:t>×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  <w:r>
              <w:rPr>
                <w:rFonts w:ascii="宋体" w:hAnsi="宋体"/>
                <w:bCs/>
                <w:sz w:val="24"/>
              </w:rPr>
              <w:t>00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787E9D85">
            <w:pPr>
              <w:jc w:val="center"/>
              <w:rPr>
                <w:rFonts w:hint="default" w:ascii="宋体" w:hAnsi="宋体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mm</w:t>
            </w:r>
          </w:p>
        </w:tc>
      </w:tr>
    </w:tbl>
    <w:p w14:paraId="482B1794"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</w:t>
      </w:r>
    </w:p>
    <w:tbl>
      <w:tblPr>
        <w:tblStyle w:val="2"/>
        <w:tblW w:w="911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429"/>
        <w:gridCol w:w="2108"/>
        <w:gridCol w:w="2268"/>
        <w:gridCol w:w="1405"/>
      </w:tblGrid>
      <w:tr w14:paraId="430DB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1BB1D65A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29" w:type="dxa"/>
            <w:vAlign w:val="top"/>
          </w:tcPr>
          <w:p w14:paraId="6BD945CA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08" w:type="dxa"/>
            <w:vAlign w:val="top"/>
          </w:tcPr>
          <w:p w14:paraId="689463E8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2268" w:type="dxa"/>
            <w:vAlign w:val="top"/>
          </w:tcPr>
          <w:p w14:paraId="753F9831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产地/国别</w:t>
            </w:r>
          </w:p>
        </w:tc>
        <w:tc>
          <w:tcPr>
            <w:tcW w:w="1405" w:type="dxa"/>
            <w:vAlign w:val="top"/>
          </w:tcPr>
          <w:p w14:paraId="67D3E258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</w:tr>
      <w:tr w14:paraId="01E37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6FC1C97B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vAlign w:val="top"/>
          </w:tcPr>
          <w:p w14:paraId="12906226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伺服电机</w:t>
            </w:r>
          </w:p>
        </w:tc>
        <w:tc>
          <w:tcPr>
            <w:tcW w:w="2108" w:type="dxa"/>
            <w:vAlign w:val="top"/>
          </w:tcPr>
          <w:p w14:paraId="5783CA90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汇川</w:t>
            </w:r>
          </w:p>
        </w:tc>
        <w:tc>
          <w:tcPr>
            <w:tcW w:w="2268" w:type="dxa"/>
            <w:vAlign w:val="top"/>
          </w:tcPr>
          <w:p w14:paraId="04DAB43C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中国台湾</w:t>
            </w:r>
          </w:p>
        </w:tc>
        <w:tc>
          <w:tcPr>
            <w:tcW w:w="1405" w:type="dxa"/>
            <w:vAlign w:val="top"/>
          </w:tcPr>
          <w:p w14:paraId="059904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5A70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3DBDF7EA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9" w:type="dxa"/>
            <w:vAlign w:val="top"/>
          </w:tcPr>
          <w:p w14:paraId="16168D78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直线导轨</w:t>
            </w:r>
          </w:p>
        </w:tc>
        <w:tc>
          <w:tcPr>
            <w:tcW w:w="2108" w:type="dxa"/>
            <w:vAlign w:val="top"/>
          </w:tcPr>
          <w:p w14:paraId="61767C88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PEK</w:t>
            </w:r>
          </w:p>
        </w:tc>
        <w:tc>
          <w:tcPr>
            <w:tcW w:w="2268" w:type="dxa"/>
            <w:vAlign w:val="top"/>
          </w:tcPr>
          <w:p w14:paraId="6B54FDD1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中国/意大利</w:t>
            </w:r>
          </w:p>
        </w:tc>
        <w:tc>
          <w:tcPr>
            <w:tcW w:w="1405" w:type="dxa"/>
            <w:vAlign w:val="top"/>
          </w:tcPr>
          <w:p w14:paraId="480F698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48A4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3BA8E72E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9" w:type="dxa"/>
            <w:vAlign w:val="top"/>
          </w:tcPr>
          <w:p w14:paraId="042C18D2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齿轮齿条</w:t>
            </w:r>
          </w:p>
        </w:tc>
        <w:tc>
          <w:tcPr>
            <w:tcW w:w="2108" w:type="dxa"/>
            <w:vAlign w:val="top"/>
          </w:tcPr>
          <w:p w14:paraId="2D3A92D6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PEK</w:t>
            </w:r>
          </w:p>
        </w:tc>
        <w:tc>
          <w:tcPr>
            <w:tcW w:w="2268" w:type="dxa"/>
            <w:vAlign w:val="top"/>
          </w:tcPr>
          <w:p w14:paraId="098A1A9F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中国台湾</w:t>
            </w:r>
          </w:p>
        </w:tc>
        <w:tc>
          <w:tcPr>
            <w:tcW w:w="1405" w:type="dxa"/>
            <w:vAlign w:val="top"/>
          </w:tcPr>
          <w:p w14:paraId="0F4781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1700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417A01BD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9" w:type="dxa"/>
            <w:vAlign w:val="top"/>
          </w:tcPr>
          <w:p w14:paraId="4DCD1390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减速机</w:t>
            </w:r>
          </w:p>
        </w:tc>
        <w:tc>
          <w:tcPr>
            <w:tcW w:w="2108" w:type="dxa"/>
            <w:vAlign w:val="top"/>
          </w:tcPr>
          <w:p w14:paraId="06493755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新宝</w:t>
            </w:r>
          </w:p>
        </w:tc>
        <w:tc>
          <w:tcPr>
            <w:tcW w:w="2268" w:type="dxa"/>
            <w:vAlign w:val="top"/>
          </w:tcPr>
          <w:p w14:paraId="34A61568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中国/日本</w:t>
            </w:r>
          </w:p>
        </w:tc>
        <w:tc>
          <w:tcPr>
            <w:tcW w:w="1405" w:type="dxa"/>
            <w:vAlign w:val="top"/>
          </w:tcPr>
          <w:p w14:paraId="69F6CCC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5011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66C3C82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9" w:type="dxa"/>
            <w:vAlign w:val="top"/>
          </w:tcPr>
          <w:p w14:paraId="011BD970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前后气动卡盘</w:t>
            </w:r>
          </w:p>
        </w:tc>
        <w:tc>
          <w:tcPr>
            <w:tcW w:w="2108" w:type="dxa"/>
            <w:vAlign w:val="top"/>
          </w:tcPr>
          <w:p w14:paraId="44D29F10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金强</w:t>
            </w:r>
          </w:p>
        </w:tc>
        <w:tc>
          <w:tcPr>
            <w:tcW w:w="2268" w:type="dxa"/>
            <w:vAlign w:val="top"/>
          </w:tcPr>
          <w:p w14:paraId="4551C0E6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405" w:type="dxa"/>
            <w:vAlign w:val="top"/>
          </w:tcPr>
          <w:p w14:paraId="1094CD5B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58D8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70E4A5A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9" w:type="dxa"/>
            <w:vAlign w:val="top"/>
          </w:tcPr>
          <w:p w14:paraId="5E564280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气动元件</w:t>
            </w:r>
          </w:p>
        </w:tc>
        <w:tc>
          <w:tcPr>
            <w:tcW w:w="2108" w:type="dxa"/>
            <w:vAlign w:val="top"/>
          </w:tcPr>
          <w:p w14:paraId="4CE70475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亚德客</w:t>
            </w:r>
          </w:p>
        </w:tc>
        <w:tc>
          <w:tcPr>
            <w:tcW w:w="2268" w:type="dxa"/>
            <w:vAlign w:val="top"/>
          </w:tcPr>
          <w:p w14:paraId="4A9DE692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中国台湾</w:t>
            </w:r>
          </w:p>
        </w:tc>
        <w:tc>
          <w:tcPr>
            <w:tcW w:w="1405" w:type="dxa"/>
            <w:vAlign w:val="top"/>
          </w:tcPr>
          <w:p w14:paraId="1A80D92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C865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580B40D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9" w:type="dxa"/>
            <w:vAlign w:val="top"/>
          </w:tcPr>
          <w:p w14:paraId="5381C376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激光器</w:t>
            </w:r>
          </w:p>
        </w:tc>
        <w:tc>
          <w:tcPr>
            <w:tcW w:w="2108" w:type="dxa"/>
            <w:vAlign w:val="top"/>
          </w:tcPr>
          <w:p w14:paraId="303F320F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创鑫</w:t>
            </w:r>
          </w:p>
        </w:tc>
        <w:tc>
          <w:tcPr>
            <w:tcW w:w="2268" w:type="dxa"/>
            <w:vAlign w:val="top"/>
          </w:tcPr>
          <w:p w14:paraId="70074697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405" w:type="dxa"/>
            <w:vAlign w:val="top"/>
          </w:tcPr>
          <w:p w14:paraId="2949024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2398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6720099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9" w:type="dxa"/>
            <w:vAlign w:val="top"/>
          </w:tcPr>
          <w:p w14:paraId="70F255F4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激光头</w:t>
            </w:r>
          </w:p>
        </w:tc>
        <w:tc>
          <w:tcPr>
            <w:tcW w:w="2108" w:type="dxa"/>
            <w:vAlign w:val="top"/>
          </w:tcPr>
          <w:p w14:paraId="4B9BD39D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2268" w:type="dxa"/>
            <w:vAlign w:val="top"/>
          </w:tcPr>
          <w:p w14:paraId="748A71E7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405" w:type="dxa"/>
            <w:vAlign w:val="top"/>
          </w:tcPr>
          <w:p w14:paraId="27BF7E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0E76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18DC263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9" w:type="dxa"/>
            <w:vAlign w:val="top"/>
          </w:tcPr>
          <w:p w14:paraId="66A068C2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冷水机</w:t>
            </w:r>
          </w:p>
        </w:tc>
        <w:tc>
          <w:tcPr>
            <w:tcW w:w="2108" w:type="dxa"/>
            <w:vAlign w:val="top"/>
          </w:tcPr>
          <w:p w14:paraId="236C6C4A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汉立</w:t>
            </w:r>
          </w:p>
        </w:tc>
        <w:tc>
          <w:tcPr>
            <w:tcW w:w="2268" w:type="dxa"/>
            <w:vAlign w:val="top"/>
          </w:tcPr>
          <w:p w14:paraId="54B4C804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405" w:type="dxa"/>
            <w:vAlign w:val="top"/>
          </w:tcPr>
          <w:p w14:paraId="5DCB21D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77F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22733822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9" w:type="dxa"/>
            <w:vAlign w:val="top"/>
          </w:tcPr>
          <w:p w14:paraId="6AEE5750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低压电气元件</w:t>
            </w:r>
          </w:p>
        </w:tc>
        <w:tc>
          <w:tcPr>
            <w:tcW w:w="2108" w:type="dxa"/>
            <w:vAlign w:val="top"/>
          </w:tcPr>
          <w:p w14:paraId="4313DC1E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正泰</w:t>
            </w:r>
          </w:p>
        </w:tc>
        <w:tc>
          <w:tcPr>
            <w:tcW w:w="2268" w:type="dxa"/>
            <w:vAlign w:val="top"/>
          </w:tcPr>
          <w:p w14:paraId="546F9D3D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405" w:type="dxa"/>
            <w:vAlign w:val="top"/>
          </w:tcPr>
          <w:p w14:paraId="775388E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F675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50DEE5DC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9" w:type="dxa"/>
            <w:vAlign w:val="top"/>
          </w:tcPr>
          <w:p w14:paraId="061B9F9B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润滑系统</w:t>
            </w:r>
          </w:p>
        </w:tc>
        <w:tc>
          <w:tcPr>
            <w:tcW w:w="2108" w:type="dxa"/>
            <w:vAlign w:val="top"/>
          </w:tcPr>
          <w:p w14:paraId="4E9522B7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2268" w:type="dxa"/>
            <w:vAlign w:val="top"/>
          </w:tcPr>
          <w:p w14:paraId="61878302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405" w:type="dxa"/>
            <w:vAlign w:val="top"/>
          </w:tcPr>
          <w:p w14:paraId="4821A84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FEDB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34F4FA10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29" w:type="dxa"/>
            <w:vAlign w:val="top"/>
          </w:tcPr>
          <w:p w14:paraId="28468D8E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控制系统</w:t>
            </w:r>
          </w:p>
        </w:tc>
        <w:tc>
          <w:tcPr>
            <w:tcW w:w="2108" w:type="dxa"/>
            <w:vAlign w:val="top"/>
          </w:tcPr>
          <w:p w14:paraId="33F20621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柏楚</w:t>
            </w:r>
          </w:p>
        </w:tc>
        <w:tc>
          <w:tcPr>
            <w:tcW w:w="2268" w:type="dxa"/>
            <w:vAlign w:val="top"/>
          </w:tcPr>
          <w:p w14:paraId="4DAEDABF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405" w:type="dxa"/>
            <w:vAlign w:val="top"/>
          </w:tcPr>
          <w:p w14:paraId="3B39BAC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EABB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 w14:paraId="4B98ABAA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29" w:type="dxa"/>
            <w:vAlign w:val="top"/>
          </w:tcPr>
          <w:p w14:paraId="655C0179">
            <w:pPr>
              <w:spacing w:line="360" w:lineRule="auto"/>
              <w:jc w:val="both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激光器</w:t>
            </w:r>
          </w:p>
        </w:tc>
        <w:tc>
          <w:tcPr>
            <w:tcW w:w="2108" w:type="dxa"/>
            <w:vAlign w:val="top"/>
          </w:tcPr>
          <w:p w14:paraId="5B7B243C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锐科</w:t>
            </w:r>
          </w:p>
        </w:tc>
        <w:tc>
          <w:tcPr>
            <w:tcW w:w="2268" w:type="dxa"/>
            <w:vAlign w:val="top"/>
          </w:tcPr>
          <w:p w14:paraId="1348FC82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405" w:type="dxa"/>
            <w:vAlign w:val="top"/>
          </w:tcPr>
          <w:p w14:paraId="54307A1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766AE8A4"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三、随机资料及配件</w:t>
      </w:r>
    </w:p>
    <w:tbl>
      <w:tblPr>
        <w:tblStyle w:val="2"/>
        <w:tblW w:w="0" w:type="auto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244"/>
        <w:gridCol w:w="1134"/>
        <w:gridCol w:w="2551"/>
      </w:tblGrid>
      <w:tr w14:paraId="5A158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 w14:paraId="6CDBCE8B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244" w:type="dxa"/>
            <w:vAlign w:val="top"/>
          </w:tcPr>
          <w:p w14:paraId="61E28D00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top"/>
          </w:tcPr>
          <w:p w14:paraId="04D74483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551" w:type="dxa"/>
            <w:vAlign w:val="top"/>
          </w:tcPr>
          <w:p w14:paraId="13647107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</w:tr>
      <w:tr w14:paraId="4AE12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 w14:paraId="309931F6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14:paraId="7ED0E63F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产品使用说明书</w:t>
            </w:r>
          </w:p>
        </w:tc>
        <w:tc>
          <w:tcPr>
            <w:tcW w:w="1134" w:type="dxa"/>
            <w:vAlign w:val="top"/>
          </w:tcPr>
          <w:p w14:paraId="06163E16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2D795BB2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5A6A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 w14:paraId="7BD4E2EE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14:paraId="03F5E738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电气原理图和接线图</w:t>
            </w:r>
          </w:p>
        </w:tc>
        <w:tc>
          <w:tcPr>
            <w:tcW w:w="1134" w:type="dxa"/>
            <w:vAlign w:val="top"/>
          </w:tcPr>
          <w:p w14:paraId="36F0673F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508BB507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7D3E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 w14:paraId="08422748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14:paraId="04F7A572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易损件清单及图纸</w:t>
            </w:r>
          </w:p>
        </w:tc>
        <w:tc>
          <w:tcPr>
            <w:tcW w:w="1134" w:type="dxa"/>
            <w:vAlign w:val="top"/>
          </w:tcPr>
          <w:p w14:paraId="7EF2AB16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74B4E70C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6D36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 w14:paraId="5E3D2419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14:paraId="4BB91657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备件清单</w:t>
            </w:r>
          </w:p>
        </w:tc>
        <w:tc>
          <w:tcPr>
            <w:tcW w:w="1134" w:type="dxa"/>
            <w:vAlign w:val="top"/>
          </w:tcPr>
          <w:p w14:paraId="785AC44D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1DD4C3B2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FA88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 w14:paraId="5201E34D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center"/>
          </w:tcPr>
          <w:p w14:paraId="101CD23A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合格证</w:t>
            </w:r>
          </w:p>
        </w:tc>
        <w:tc>
          <w:tcPr>
            <w:tcW w:w="1134" w:type="dxa"/>
            <w:vAlign w:val="top"/>
          </w:tcPr>
          <w:p w14:paraId="5244BD85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041B04A7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DE27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 w14:paraId="2BA32A76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4" w:type="dxa"/>
            <w:vAlign w:val="center"/>
          </w:tcPr>
          <w:p w14:paraId="470AAA69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保修卡</w:t>
            </w:r>
          </w:p>
        </w:tc>
        <w:tc>
          <w:tcPr>
            <w:tcW w:w="1134" w:type="dxa"/>
            <w:vAlign w:val="top"/>
          </w:tcPr>
          <w:p w14:paraId="04B95202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59E5EB5A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2E75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 w14:paraId="4F9D8AEF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4" w:type="dxa"/>
            <w:vAlign w:val="center"/>
          </w:tcPr>
          <w:p w14:paraId="06D505F5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机床外形图</w:t>
            </w:r>
          </w:p>
        </w:tc>
        <w:tc>
          <w:tcPr>
            <w:tcW w:w="1134" w:type="dxa"/>
            <w:vAlign w:val="top"/>
          </w:tcPr>
          <w:p w14:paraId="1A3198EC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477DCFF9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1B93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top"/>
          </w:tcPr>
          <w:p w14:paraId="36DCDF99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44" w:type="dxa"/>
            <w:vAlign w:val="center"/>
          </w:tcPr>
          <w:p w14:paraId="2ED6B22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2.0、2.5单层喷嘴各5个、保护镜片5个、准直镜片1个</w:t>
            </w:r>
          </w:p>
        </w:tc>
        <w:tc>
          <w:tcPr>
            <w:tcW w:w="1134" w:type="dxa"/>
            <w:vAlign w:val="top"/>
          </w:tcPr>
          <w:p w14:paraId="38CC5A3E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DA97B51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682E9014"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</w:p>
    <w:p w14:paraId="7E4256D4"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四、工艺要求</w:t>
      </w:r>
    </w:p>
    <w:tbl>
      <w:tblPr>
        <w:tblStyle w:val="2"/>
        <w:tblW w:w="88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6330"/>
      </w:tblGrid>
      <w:tr w14:paraId="34574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54ED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自动调焦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F8A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切割头焦点自动调节 ，让穿孔和切割更高效</w:t>
            </w:r>
          </w:p>
        </w:tc>
      </w:tr>
      <w:tr w14:paraId="10D08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8EB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高速切割工艺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EE7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大幅提高切割速度 ，节省切割时间</w:t>
            </w:r>
          </w:p>
        </w:tc>
      </w:tr>
      <w:tr w14:paraId="508ED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D95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随动防撞感应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0E7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通过切割头的电容感应 ，智能规避切割过程中出现的随机翘起 ，  降低空移撞头风险</w:t>
            </w:r>
          </w:p>
        </w:tc>
      </w:tr>
      <w:tr w14:paraId="25F16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0B07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寻边防扎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7C88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在电容寻边时 ，通过调高器智能判断是否跟随在板材上 ，从而保护切割头以防在误操作时扎头</w:t>
            </w:r>
          </w:p>
        </w:tc>
      </w:tr>
      <w:tr w14:paraId="12410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F33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图形自动优化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9C5B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可将图纸中不适合激光切割的轨迹自动优化程适合切割的轨迹</w:t>
            </w:r>
          </w:p>
        </w:tc>
      </w:tr>
      <w:tr w14:paraId="5741B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3B36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一键微连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C20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可通过工艺批量修改图纸上的微连、  缺口大小</w:t>
            </w:r>
          </w:p>
        </w:tc>
      </w:tr>
      <w:tr w14:paraId="73AE9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FEAF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一键补偿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0A09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导入图纸一键补偿割缝</w:t>
            </w:r>
          </w:p>
        </w:tc>
      </w:tr>
      <w:tr w14:paraId="15DCA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4AA6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自动寻边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168C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一键开启寻中 ，简单快捷获得管材中心，偏转角度及顶点 ，无需人工测量，加工前自动巡边 ，保障安全 ，提高效率</w:t>
            </w:r>
          </w:p>
        </w:tc>
      </w:tr>
      <w:tr w14:paraId="30BDC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EF2D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蛙跳式上台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C3CC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空移过程将切割头上抬与XY轴运动同步 ，可减少空移时间 ，提高切割效率</w:t>
            </w:r>
          </w:p>
        </w:tc>
      </w:tr>
      <w:tr w14:paraId="06583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8F11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断点记忆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EF40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可以记录上次切割的手动停止或因异常情况停止的终断点 ，方便下次继续沿着原轨迹加工</w:t>
            </w:r>
          </w:p>
        </w:tc>
      </w:tr>
      <w:tr w14:paraId="2DCDB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27E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独立调高器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F51B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独立的切割头高度随动模块 ，高响应性 ，高精度 ，满足各类型的激光切割场景</w:t>
            </w:r>
          </w:p>
        </w:tc>
      </w:tr>
      <w:tr w14:paraId="1749A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D8E4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人机界面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BC84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操作简单</w:t>
            </w:r>
          </w:p>
        </w:tc>
      </w:tr>
    </w:tbl>
    <w:p w14:paraId="2F64E33C"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 w14:paraId="4CF393D3"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五、结构</w:t>
      </w:r>
    </w:p>
    <w:p w14:paraId="7F88EE63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color w:val="000000"/>
          <w:sz w:val="24"/>
          <w:szCs w:val="24"/>
        </w:rPr>
        <w:t>主要组成部分有：机床主机、控制系统、激光器、冷水机、抽风机等。</w:t>
      </w:r>
    </w:p>
    <w:p w14:paraId="4F3785B4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2、机床床身要求用管材或板材整体</w:t>
      </w:r>
      <w:r>
        <w:rPr>
          <w:rFonts w:hint="eastAsia" w:ascii="宋体" w:hAnsi="宋体"/>
          <w:color w:val="000000"/>
          <w:sz w:val="24"/>
          <w:szCs w:val="24"/>
        </w:rPr>
        <w:t>焊接而成，经退火消除内应力处理，粗加工后再进行精加工，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保证</w:t>
      </w:r>
      <w:r>
        <w:rPr>
          <w:rFonts w:hint="eastAsia" w:ascii="宋体" w:hAnsi="宋体"/>
          <w:color w:val="000000"/>
          <w:sz w:val="24"/>
          <w:szCs w:val="24"/>
        </w:rPr>
        <w:t>机床的刚性和稳定性，确保机床的精度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</w:rPr>
        <w:t>床身上装有</w:t>
      </w: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hint="eastAsia" w:ascii="宋体" w:hAnsi="宋体"/>
          <w:color w:val="000000"/>
          <w:sz w:val="24"/>
          <w:szCs w:val="24"/>
        </w:rPr>
        <w:t>组托轮支撑机构，辅助支撑主要是对切割较长的管材（管径较小的管）的过大变形进行辅助控制，由气缸控制辅助支撑上的支撑件上下运动，当后卡盘移动到相应的位置，辅助支撑可以下降进行避让，针对不同大小管材请使用相应的支撑半径来适应管材的高度。</w:t>
      </w:r>
    </w:p>
    <w:p w14:paraId="60A82483">
      <w:pPr>
        <w:spacing w:line="360" w:lineRule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p w14:paraId="6BDB7DC1"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FB34A"/>
    <w:multiLevelType w:val="singleLevel"/>
    <w:tmpl w:val="244FB3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E1DDB"/>
    <w:rsid w:val="0BAE1DDB"/>
    <w:rsid w:val="31DF7DE0"/>
    <w:rsid w:val="5D0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1042</Words>
  <Characters>1157</Characters>
  <Lines>0</Lines>
  <Paragraphs>0</Paragraphs>
  <TotalTime>0</TotalTime>
  <ScaleCrop>false</ScaleCrop>
  <LinksUpToDate>false</LinksUpToDate>
  <CharactersWithSpaces>1177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2025-07-03T02:45:00Z</dcterms:created>
  <dc:creator>风雨一肩挑</dc:creator>
  <cp:lastModifiedBy>wmf.</cp:lastModifiedBy>
  <dcterms:modified xsi:type="dcterms:W3CDTF">2025-07-03T05:17:27Z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DCD547AE6CCE48ACAFF9C708E879DCF6_11</vt:lpwstr>
  </property>
  <property fmtid="{D5CDD505-2E9C-101B-9397-08002B2CF9AE}" pid="4" name="KSOTemplateDocerSaveRecord">
    <vt:lpwstr>eyJoZGlkIjoiYWI1OTQ4MTRjNjA4ZTAwNDc0Y2YyNWU0ZDYxZmU2MWYiLCJ1c2VySWQiOiI2Nzk3NzYzNTAifQ==</vt:lpwstr>
  </property>
</Properties>
</file>