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459ECA5">
      <w:pPr>
        <w:widowControl/>
        <w:spacing w:before="120" w:line="480" w:lineRule="exact"/>
        <w:jc w:val="left"/>
        <w:rPr>
          <w:rFonts w:hint="eastAsia" w:ascii="微软雅黑" w:hAnsi="微软雅黑" w:eastAsia="微软雅黑" w:cs="仿宋"/>
          <w:b/>
          <w:bCs/>
          <w:sz w:val="24"/>
          <w:szCs w:val="24"/>
        </w:rPr>
      </w:pPr>
      <w:r>
        <w:rPr>
          <w:rFonts w:ascii="微软雅黑" w:hAnsi="微软雅黑" w:eastAsia="微软雅黑" w:cs="仿宋"/>
          <w:b/>
          <w:bCs/>
          <w:sz w:val="24"/>
          <w:szCs w:val="24"/>
        </w:rPr>
        <w:t>附件：设备采购技术要求</w:t>
      </w:r>
    </w:p>
    <w:p w14:paraId="78D84A28">
      <w:pPr>
        <w:widowControl/>
        <w:jc w:val="left"/>
        <w:rPr>
          <w:rFonts w:hint="eastAsia" w:ascii="宋体" w:hAnsi="宋体" w:cs="宋体"/>
          <w:color w:val="000000"/>
          <w:kern w:val="0"/>
          <w:sz w:val="22"/>
          <w:szCs w:val="22"/>
          <w:lang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22"/>
          <w:szCs w:val="22"/>
          <w:lang w:bidi="ar"/>
        </w:rPr>
        <w:t>前处理生产线：</w:t>
      </w:r>
    </w:p>
    <w:p w14:paraId="1CA1E708">
      <w:pPr>
        <w:widowControl/>
        <w:jc w:val="left"/>
        <w:rPr>
          <w:rFonts w:hint="eastAsia" w:ascii="宋体" w:hAnsi="宋体" w:cs="宋体"/>
          <w:color w:val="000000"/>
          <w:kern w:val="0"/>
          <w:sz w:val="22"/>
          <w:szCs w:val="22"/>
          <w:lang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22"/>
          <w:szCs w:val="22"/>
          <w:lang w:bidi="ar"/>
        </w:rPr>
        <w:t>处理工艺：</w:t>
      </w:r>
      <w:r>
        <w:rPr>
          <w:rFonts w:hint="eastAsia" w:ascii="宋体" w:hAnsi="宋体" w:cs="宋体"/>
          <w:color w:val="000000"/>
          <w:kern w:val="0"/>
          <w:sz w:val="22"/>
          <w:szCs w:val="22"/>
          <w:lang w:bidi="ar"/>
        </w:rPr>
        <w:t>磷化工艺</w:t>
      </w:r>
    </w:p>
    <w:p w14:paraId="0A28D32F">
      <w:pPr>
        <w:widowControl/>
        <w:jc w:val="left"/>
        <w:rPr>
          <w:rFonts w:hint="eastAsia" w:ascii="宋体" w:hAnsi="宋体" w:cs="宋体"/>
          <w:b/>
          <w:bCs/>
          <w:color w:val="000000"/>
          <w:kern w:val="0"/>
          <w:sz w:val="22"/>
          <w:szCs w:val="22"/>
          <w:lang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22"/>
          <w:szCs w:val="22"/>
          <w:lang w:bidi="ar"/>
        </w:rPr>
        <w:t>工艺流程：</w:t>
      </w:r>
    </w:p>
    <w:p w14:paraId="5B3A6B2B">
      <w:pPr>
        <w:widowControl/>
        <w:jc w:val="left"/>
        <w:rPr>
          <w:rFonts w:hint="eastAsia" w:ascii="仿宋" w:hAnsi="仿宋" w:eastAsia="仿宋" w:cs="仿宋"/>
          <w:szCs w:val="21"/>
        </w:rPr>
      </w:pPr>
      <w:r>
        <w:rPr>
          <w:rFonts w:ascii="仿宋" w:hAnsi="仿宋" w:eastAsia="仿宋" w:cs="仿宋"/>
          <w:szCs w:val="21"/>
        </w:rPr>
        <w:t>脱脂</w:t>
      </w:r>
      <w:r>
        <w:rPr>
          <w:rFonts w:ascii="Arial" w:hAnsi="Arial" w:cs="Arial"/>
          <w:color w:val="222222"/>
          <w:szCs w:val="21"/>
          <w:shd w:val="clear" w:color="auto" w:fill="FFFFFF"/>
        </w:rPr>
        <w:t>→</w:t>
      </w:r>
      <w:r>
        <w:rPr>
          <w:rFonts w:ascii="仿宋" w:hAnsi="仿宋" w:eastAsia="仿宋" w:cs="仿宋"/>
          <w:szCs w:val="21"/>
        </w:rPr>
        <w:t>脱脂</w:t>
      </w:r>
      <w:r>
        <w:rPr>
          <w:rFonts w:ascii="Arial" w:hAnsi="Arial" w:cs="Arial"/>
          <w:color w:val="222222"/>
          <w:szCs w:val="21"/>
          <w:shd w:val="clear" w:color="auto" w:fill="FFFFFF"/>
        </w:rPr>
        <w:t>→</w:t>
      </w:r>
      <w:r>
        <w:rPr>
          <w:rFonts w:ascii="仿宋" w:hAnsi="仿宋" w:eastAsia="仿宋" w:cs="仿宋"/>
          <w:szCs w:val="21"/>
        </w:rPr>
        <w:t>水洗</w:t>
      </w:r>
      <w:r>
        <w:rPr>
          <w:rFonts w:ascii="Arial" w:hAnsi="Arial" w:cs="Arial"/>
          <w:color w:val="222222"/>
          <w:szCs w:val="21"/>
          <w:shd w:val="clear" w:color="auto" w:fill="FFFFFF"/>
        </w:rPr>
        <w:t>→</w:t>
      </w:r>
      <w:r>
        <w:rPr>
          <w:rFonts w:ascii="仿宋" w:hAnsi="仿宋" w:eastAsia="仿宋" w:cs="仿宋"/>
          <w:szCs w:val="21"/>
        </w:rPr>
        <w:t>酸洗</w:t>
      </w:r>
      <w:r>
        <w:rPr>
          <w:rFonts w:ascii="Arial" w:hAnsi="Arial" w:cs="Arial"/>
          <w:color w:val="222222"/>
          <w:szCs w:val="21"/>
          <w:shd w:val="clear" w:color="auto" w:fill="FFFFFF"/>
        </w:rPr>
        <w:t>→</w:t>
      </w:r>
      <w:r>
        <w:rPr>
          <w:rFonts w:ascii="仿宋" w:hAnsi="仿宋" w:eastAsia="仿宋" w:cs="仿宋"/>
          <w:szCs w:val="21"/>
        </w:rPr>
        <w:t>酸洗</w:t>
      </w:r>
      <w:r>
        <w:rPr>
          <w:rFonts w:ascii="Arial" w:hAnsi="Arial" w:cs="Arial"/>
          <w:color w:val="222222"/>
          <w:szCs w:val="21"/>
          <w:shd w:val="clear" w:color="auto" w:fill="FFFFFF"/>
        </w:rPr>
        <w:t>→</w:t>
      </w:r>
      <w:r>
        <w:rPr>
          <w:rFonts w:ascii="仿宋" w:hAnsi="仿宋" w:eastAsia="仿宋" w:cs="仿宋"/>
          <w:szCs w:val="21"/>
        </w:rPr>
        <w:t>水洗</w:t>
      </w:r>
      <w:r>
        <w:rPr>
          <w:rFonts w:ascii="Arial" w:hAnsi="Arial" w:cs="Arial"/>
          <w:color w:val="222222"/>
          <w:szCs w:val="21"/>
          <w:shd w:val="clear" w:color="auto" w:fill="FFFFFF"/>
        </w:rPr>
        <w:t>→</w:t>
      </w:r>
      <w:r>
        <w:rPr>
          <w:rFonts w:ascii="仿宋" w:hAnsi="仿宋" w:eastAsia="仿宋" w:cs="仿宋"/>
          <w:szCs w:val="21"/>
        </w:rPr>
        <w:t>中和</w:t>
      </w:r>
      <w:r>
        <w:rPr>
          <w:rFonts w:ascii="Arial" w:hAnsi="Arial" w:cs="Arial"/>
          <w:color w:val="222222"/>
          <w:szCs w:val="21"/>
          <w:shd w:val="clear" w:color="auto" w:fill="FFFFFF"/>
        </w:rPr>
        <w:t>→</w:t>
      </w:r>
      <w:r>
        <w:rPr>
          <w:rFonts w:hint="eastAsia" w:ascii="仿宋" w:hAnsi="仿宋" w:eastAsia="仿宋" w:cs="仿宋"/>
          <w:szCs w:val="21"/>
        </w:rPr>
        <w:t>水洗</w:t>
      </w:r>
      <w:r>
        <w:rPr>
          <w:rFonts w:ascii="Arial" w:hAnsi="Arial" w:cs="Arial"/>
          <w:color w:val="222222"/>
          <w:szCs w:val="21"/>
          <w:shd w:val="clear" w:color="auto" w:fill="FFFFFF"/>
        </w:rPr>
        <w:t>→</w:t>
      </w:r>
      <w:r>
        <w:rPr>
          <w:rFonts w:ascii="仿宋" w:hAnsi="仿宋" w:eastAsia="仿宋" w:cs="仿宋"/>
          <w:szCs w:val="21"/>
        </w:rPr>
        <w:t>表调</w:t>
      </w:r>
      <w:r>
        <w:rPr>
          <w:rFonts w:ascii="Arial" w:hAnsi="Arial" w:cs="Arial"/>
          <w:color w:val="222222"/>
          <w:szCs w:val="21"/>
          <w:shd w:val="clear" w:color="auto" w:fill="FFFFFF"/>
        </w:rPr>
        <w:t>→</w:t>
      </w:r>
      <w:r>
        <w:rPr>
          <w:rFonts w:ascii="仿宋" w:hAnsi="仿宋" w:eastAsia="仿宋" w:cs="仿宋"/>
          <w:szCs w:val="21"/>
        </w:rPr>
        <w:t>磷化</w:t>
      </w:r>
      <w:r>
        <w:rPr>
          <w:rFonts w:ascii="Arial" w:hAnsi="Arial" w:cs="Arial"/>
          <w:color w:val="222222"/>
          <w:szCs w:val="21"/>
          <w:shd w:val="clear" w:color="auto" w:fill="FFFFFF"/>
        </w:rPr>
        <w:t>→</w:t>
      </w:r>
      <w:r>
        <w:rPr>
          <w:rFonts w:ascii="仿宋" w:hAnsi="仿宋" w:eastAsia="仿宋" w:cs="仿宋"/>
          <w:szCs w:val="21"/>
        </w:rPr>
        <w:t>磷化→水洗→</w:t>
      </w:r>
      <w:r>
        <w:rPr>
          <w:rFonts w:hint="eastAsia" w:ascii="仿宋" w:hAnsi="仿宋" w:eastAsia="仿宋" w:cs="仿宋"/>
          <w:szCs w:val="21"/>
        </w:rPr>
        <w:t>热</w:t>
      </w:r>
      <w:r>
        <w:rPr>
          <w:rFonts w:ascii="仿宋" w:hAnsi="仿宋" w:eastAsia="仿宋" w:cs="仿宋"/>
          <w:szCs w:val="21"/>
        </w:rPr>
        <w:t>水洗</w:t>
      </w:r>
    </w:p>
    <w:p w14:paraId="6B2E3A31">
      <w:pPr>
        <w:widowControl/>
        <w:jc w:val="left"/>
        <w:rPr>
          <w:rFonts w:hint="eastAsia" w:ascii="仿宋" w:hAnsi="仿宋" w:eastAsia="仿宋" w:cs="仿宋"/>
          <w:szCs w:val="21"/>
        </w:rPr>
      </w:pPr>
    </w:p>
    <w:p w14:paraId="677B6761">
      <w:pPr>
        <w:widowControl/>
        <w:jc w:val="left"/>
        <w:rPr>
          <w:rFonts w:hint="eastAsia" w:ascii="宋体" w:hAnsi="宋体" w:cs="宋体"/>
          <w:b/>
          <w:bCs/>
          <w:color w:val="000000"/>
          <w:kern w:val="0"/>
          <w:sz w:val="22"/>
          <w:szCs w:val="22"/>
          <w:lang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22"/>
          <w:szCs w:val="22"/>
          <w:lang w:bidi="ar"/>
        </w:rPr>
        <w:t>槽浸布局：</w:t>
      </w:r>
    </w:p>
    <w:p w14:paraId="0439DE91">
      <w:pPr>
        <w:widowControl/>
        <w:numPr>
          <w:ilvl w:val="0"/>
          <w:numId w:val="1"/>
        </w:numPr>
        <w:jc w:val="left"/>
        <w:rPr>
          <w:rFonts w:hint="eastAsia" w:ascii="宋体" w:hAnsi="宋体" w:cs="宋体"/>
          <w:color w:val="000000"/>
          <w:kern w:val="0"/>
          <w:sz w:val="22"/>
          <w:szCs w:val="22"/>
          <w:lang w:bidi="ar"/>
        </w:rPr>
      </w:pPr>
      <w:r>
        <w:rPr>
          <w:rFonts w:hint="eastAsia" w:ascii="宋体" w:hAnsi="宋体" w:cs="宋体"/>
          <w:color w:val="000000"/>
          <w:kern w:val="0"/>
          <w:sz w:val="22"/>
          <w:szCs w:val="22"/>
          <w:lang w:bidi="ar"/>
        </w:rPr>
        <w:t>槽的内尺寸为2600（长）*</w:t>
      </w:r>
      <w:r>
        <w:rPr>
          <w:rFonts w:hint="eastAsia" w:ascii="宋体" w:hAnsi="宋体" w:cs="宋体"/>
          <w:color w:val="EE0000"/>
          <w:kern w:val="0"/>
          <w:sz w:val="22"/>
          <w:szCs w:val="22"/>
          <w:lang w:bidi="ar"/>
        </w:rPr>
        <w:t>1600（宽）*2300（深，有效浸泡深度1900）共计13个</w:t>
      </w:r>
      <w:r>
        <w:rPr>
          <w:rFonts w:hint="eastAsia" w:ascii="宋体" w:hAnsi="宋体" w:cs="宋体"/>
          <w:color w:val="000000"/>
          <w:kern w:val="0"/>
          <w:sz w:val="22"/>
          <w:szCs w:val="22"/>
          <w:lang w:bidi="ar"/>
        </w:rPr>
        <w:t>槽（具体数量和排布后续确定</w:t>
      </w:r>
      <w:r>
        <w:rPr>
          <w:rFonts w:hint="eastAsia" w:ascii="宋体" w:hAnsi="宋体" w:cs="宋体"/>
          <w:color w:val="000000"/>
          <w:kern w:val="0"/>
          <w:sz w:val="22"/>
          <w:szCs w:val="22"/>
          <w:lang w:eastAsia="zh-CN" w:bidi="ar"/>
        </w:rPr>
        <w:t>，</w:t>
      </w:r>
      <w:r>
        <w:rPr>
          <w:rFonts w:hint="eastAsia" w:ascii="宋体" w:hAnsi="宋体" w:cs="宋体"/>
          <w:color w:val="000000"/>
          <w:kern w:val="0"/>
          <w:sz w:val="22"/>
          <w:szCs w:val="22"/>
          <w:lang w:val="en-US" w:eastAsia="zh-CN" w:bidi="ar"/>
        </w:rPr>
        <w:t>一个槽子宽度为1700mm，配置超声波）</w:t>
      </w:r>
      <w:bookmarkStart w:id="0" w:name="_GoBack"/>
      <w:bookmarkEnd w:id="0"/>
      <w:r>
        <w:rPr>
          <w:rFonts w:hint="eastAsia" w:ascii="宋体" w:hAnsi="宋体" w:cs="宋体"/>
          <w:color w:val="000000"/>
          <w:kern w:val="0"/>
          <w:sz w:val="22"/>
          <w:szCs w:val="22"/>
          <w:lang w:eastAsia="zh-CN" w:bidi="ar"/>
        </w:rPr>
        <w:t>。</w:t>
      </w:r>
    </w:p>
    <w:p w14:paraId="3B1C0A7D">
      <w:pPr>
        <w:widowControl/>
        <w:numPr>
          <w:ilvl w:val="0"/>
          <w:numId w:val="1"/>
        </w:numPr>
        <w:jc w:val="left"/>
        <w:rPr>
          <w:rFonts w:hint="eastAsia" w:ascii="宋体" w:hAnsi="宋体" w:cs="宋体"/>
          <w:color w:val="000000"/>
          <w:kern w:val="0"/>
          <w:sz w:val="22"/>
          <w:szCs w:val="22"/>
          <w:lang w:bidi="ar"/>
        </w:rPr>
      </w:pPr>
      <w:r>
        <w:rPr>
          <w:rFonts w:hint="eastAsia" w:ascii="宋体" w:hAnsi="宋体" w:cs="宋体"/>
          <w:color w:val="000000"/>
          <w:kern w:val="0"/>
          <w:sz w:val="22"/>
          <w:szCs w:val="22"/>
          <w:lang w:bidi="ar"/>
        </w:rPr>
        <w:t>槽要求脱脂、酸洗槽和酸洗后第一个水洗槽共5个槽材料PPH板防腐，</w:t>
      </w:r>
      <w:r>
        <w:rPr>
          <w:rFonts w:hint="eastAsia" w:ascii="宋体" w:hAnsi="宋体" w:cs="宋体"/>
          <w:color w:val="EE0000"/>
          <w:kern w:val="0"/>
          <w:sz w:val="22"/>
          <w:szCs w:val="22"/>
          <w:lang w:bidi="ar"/>
        </w:rPr>
        <w:t>其中一个脱脂槽需要加超声波清洗。</w:t>
      </w:r>
      <w:r>
        <w:rPr>
          <w:rFonts w:hint="eastAsia" w:ascii="宋体" w:hAnsi="宋体" w:cs="宋体"/>
          <w:color w:val="000000"/>
          <w:kern w:val="0"/>
          <w:sz w:val="22"/>
          <w:szCs w:val="22"/>
          <w:lang w:bidi="ar"/>
        </w:rPr>
        <w:t>其他槽体为不锈钢材料，设计结构合理，处理吊笼运行过程中做相应滴液防外漏设施。</w:t>
      </w:r>
    </w:p>
    <w:p w14:paraId="3DCB1E86">
      <w:pPr>
        <w:widowControl/>
        <w:numPr>
          <w:ilvl w:val="0"/>
          <w:numId w:val="1"/>
        </w:numPr>
        <w:jc w:val="left"/>
        <w:rPr>
          <w:color w:val="EE0000"/>
        </w:rPr>
      </w:pPr>
      <w:r>
        <w:rPr>
          <w:rFonts w:hint="eastAsia" w:ascii="宋体" w:hAnsi="宋体" w:cs="宋体"/>
          <w:color w:val="EE0000"/>
          <w:kern w:val="0"/>
          <w:sz w:val="22"/>
          <w:szCs w:val="22"/>
          <w:lang w:bidi="ar"/>
        </w:rPr>
        <w:t>脱脂、酸洗、磷化需要配置循环过滤装置。脱脂、酸洗、热水洗配置加热管，加热管￠32×3.0mm SUS316不锈钢管盘管。</w:t>
      </w:r>
    </w:p>
    <w:p w14:paraId="345ECE9A">
      <w:pPr>
        <w:widowControl/>
        <w:numPr>
          <w:ilvl w:val="0"/>
          <w:numId w:val="1"/>
        </w:numPr>
        <w:jc w:val="left"/>
        <w:rPr>
          <w:color w:val="EE0000"/>
        </w:rPr>
      </w:pPr>
      <w:r>
        <w:rPr>
          <w:rFonts w:hint="eastAsia" w:ascii="宋体" w:hAnsi="宋体" w:cs="宋体"/>
          <w:color w:val="000000"/>
          <w:kern w:val="0"/>
          <w:sz w:val="22"/>
          <w:szCs w:val="22"/>
          <w:lang w:bidi="ar"/>
        </w:rPr>
        <w:t>加热采用蒸汽锅炉加热，控温系统，配置2T锅炉或蒸汽发生器及配套蒸汽管道，</w:t>
      </w:r>
      <w:r>
        <w:rPr>
          <w:rFonts w:hint="eastAsia" w:ascii="宋体" w:hAnsi="宋体" w:cs="宋体"/>
          <w:color w:val="EE0000"/>
          <w:kern w:val="0"/>
          <w:sz w:val="22"/>
          <w:szCs w:val="22"/>
          <w:lang w:bidi="ar"/>
        </w:rPr>
        <w:t>或其他合理的加热方式；</w:t>
      </w:r>
    </w:p>
    <w:p w14:paraId="3428AE35">
      <w:pPr>
        <w:widowControl/>
        <w:numPr>
          <w:ilvl w:val="0"/>
          <w:numId w:val="1"/>
        </w:numPr>
        <w:jc w:val="left"/>
      </w:pPr>
      <w:r>
        <w:rPr>
          <w:rFonts w:hint="eastAsia" w:ascii="宋体" w:hAnsi="宋体" w:cs="宋体"/>
          <w:color w:val="000000"/>
          <w:kern w:val="0"/>
          <w:sz w:val="22"/>
          <w:szCs w:val="22"/>
          <w:lang w:bidi="ar"/>
        </w:rPr>
        <w:t>按插入槽液中的温度传感器将槽液温度转变成电信号，传递到控制柜面板上的温度 显示控制仪，所需要的槽液温度可在温控仪上预先设定，由温控仪执行元件控制电磁阀通、断，实现槽液温度的自动控制，槽液温度由控制柜上的温度显示控制仪显示。温控精度在±5℃内，温度仪表集中在电控柜上集中显示和控制；</w:t>
      </w:r>
    </w:p>
    <w:p w14:paraId="17AFECF1">
      <w:pPr>
        <w:widowControl/>
        <w:numPr>
          <w:ilvl w:val="0"/>
          <w:numId w:val="1"/>
        </w:numPr>
        <w:jc w:val="left"/>
      </w:pPr>
      <w:r>
        <w:rPr>
          <w:rFonts w:hint="eastAsia" w:ascii="宋体" w:hAnsi="宋体" w:cs="宋体"/>
          <w:color w:val="000000"/>
          <w:kern w:val="0"/>
          <w:sz w:val="22"/>
          <w:szCs w:val="22"/>
          <w:lang w:bidi="ar"/>
        </w:rPr>
        <w:t>加热槽体槽液从0度升温到工艺温度时间50度的时间为120min，正常生产期间停机后隔夜升温时间为45min；</w:t>
      </w:r>
    </w:p>
    <w:p w14:paraId="53218A2E">
      <w:pPr>
        <w:widowControl/>
        <w:numPr>
          <w:ilvl w:val="0"/>
          <w:numId w:val="1"/>
        </w:numPr>
        <w:jc w:val="left"/>
      </w:pPr>
      <w:r>
        <w:rPr>
          <w:rFonts w:hint="eastAsia" w:ascii="宋体" w:hAnsi="宋体" w:cs="宋体"/>
          <w:color w:val="000000"/>
          <w:kern w:val="0"/>
          <w:sz w:val="22"/>
          <w:szCs w:val="22"/>
          <w:lang w:bidi="ar"/>
        </w:rPr>
        <w:t>所有管路在设计时要考虑排空阀门以及排空口，便于液体排空，避免长期存液腐蚀管道，管路中合理的设计清洗口，方便进行管路处理槽体冲洗；</w:t>
      </w:r>
    </w:p>
    <w:p w14:paraId="48BEDC21">
      <w:pPr>
        <w:widowControl/>
        <w:numPr>
          <w:ilvl w:val="0"/>
          <w:numId w:val="1"/>
        </w:numPr>
        <w:jc w:val="left"/>
      </w:pPr>
      <w:r>
        <w:rPr>
          <w:rFonts w:hint="eastAsia" w:ascii="宋体" w:hAnsi="宋体" w:cs="宋体"/>
          <w:color w:val="000000"/>
          <w:kern w:val="0"/>
          <w:sz w:val="22"/>
          <w:szCs w:val="22"/>
          <w:lang w:bidi="ar"/>
        </w:rPr>
        <w:t>管路系统的流向设计，考虑到节约用水、满足工艺的原则，设计溢流补水结构，所有的管道安装，留有安全行走通道，方便人员进出及维护；</w:t>
      </w:r>
    </w:p>
    <w:p w14:paraId="5D0FBA86">
      <w:pPr>
        <w:widowControl/>
        <w:numPr>
          <w:ilvl w:val="0"/>
          <w:numId w:val="1"/>
        </w:numPr>
        <w:jc w:val="left"/>
      </w:pPr>
      <w:r>
        <w:rPr>
          <w:rFonts w:hint="eastAsia" w:ascii="宋体" w:hAnsi="宋体" w:cs="宋体"/>
          <w:color w:val="000000"/>
          <w:kern w:val="0"/>
          <w:sz w:val="22"/>
          <w:szCs w:val="22"/>
          <w:lang w:bidi="ar"/>
        </w:rPr>
        <w:t>针对不同的液体采取不同的管路保护措施，所有有温度控制的液体管路采取保温保护，对人体或设备有伤害的液体管路，设计防漏保护，所有的法兰接口、阀门都可以方便工人检修和检测；</w:t>
      </w:r>
    </w:p>
    <w:p w14:paraId="3F738D08">
      <w:pPr>
        <w:widowControl/>
        <w:numPr>
          <w:ilvl w:val="0"/>
          <w:numId w:val="1"/>
        </w:numPr>
        <w:jc w:val="left"/>
      </w:pPr>
      <w:r>
        <w:rPr>
          <w:rFonts w:hint="eastAsia" w:ascii="宋体" w:hAnsi="宋体" w:cs="宋体"/>
          <w:color w:val="000000"/>
          <w:kern w:val="0"/>
          <w:sz w:val="22"/>
          <w:szCs w:val="22"/>
          <w:lang w:bidi="ar"/>
        </w:rPr>
        <w:t>管路以及阀门的密封件选用合适的材料，针对不同的液体介质和环境采用合适的材质；</w:t>
      </w:r>
    </w:p>
    <w:p w14:paraId="4EF64A64">
      <w:pPr>
        <w:widowControl/>
        <w:numPr>
          <w:ilvl w:val="0"/>
          <w:numId w:val="1"/>
        </w:numPr>
        <w:jc w:val="left"/>
      </w:pPr>
      <w:r>
        <w:rPr>
          <w:rFonts w:hint="eastAsia" w:ascii="宋体" w:hAnsi="宋体" w:cs="宋体"/>
          <w:color w:val="000000"/>
          <w:kern w:val="0"/>
          <w:sz w:val="22"/>
          <w:szCs w:val="22"/>
          <w:lang w:bidi="ar"/>
        </w:rPr>
        <w:t>所有在操作过程中会需要维修的部件，都有旁路设计，尤其是过滤装置，换热器等；</w:t>
      </w:r>
    </w:p>
    <w:p w14:paraId="7EB168F4">
      <w:pPr>
        <w:widowControl/>
        <w:numPr>
          <w:ilvl w:val="0"/>
          <w:numId w:val="1"/>
        </w:numPr>
        <w:jc w:val="left"/>
      </w:pPr>
      <w:r>
        <w:rPr>
          <w:rFonts w:hint="eastAsia" w:ascii="宋体" w:hAnsi="宋体" w:cs="宋体"/>
          <w:color w:val="000000"/>
          <w:kern w:val="0"/>
          <w:sz w:val="22"/>
          <w:szCs w:val="22"/>
          <w:lang w:bidi="ar"/>
        </w:rPr>
        <w:t>处理槽、移栽机分别设置踏板平台，做护栏防护用于人员工作及维修平台，符合相关安全标准。</w:t>
      </w:r>
    </w:p>
    <w:p w14:paraId="203DF810">
      <w:pPr>
        <w:widowControl/>
        <w:jc w:val="left"/>
      </w:pPr>
      <w:r>
        <w:rPr>
          <w:rFonts w:hint="eastAsia" w:ascii="宋体" w:hAnsi="宋体" w:cs="宋体"/>
          <w:b/>
          <w:bCs/>
          <w:color w:val="000000"/>
          <w:kern w:val="0"/>
          <w:sz w:val="22"/>
          <w:szCs w:val="22"/>
          <w:lang w:bidi="ar"/>
        </w:rPr>
        <w:t>管道的安装按照以下目标以及标准进行：</w:t>
      </w:r>
      <w:r>
        <w:rPr>
          <w:rFonts w:hint="eastAsia" w:ascii="宋体" w:hAnsi="宋体" w:cs="宋体"/>
          <w:color w:val="000000"/>
          <w:kern w:val="0"/>
          <w:sz w:val="22"/>
          <w:szCs w:val="22"/>
          <w:lang w:bidi="ar"/>
        </w:rPr>
        <w:t xml:space="preserve"> </w:t>
      </w:r>
    </w:p>
    <w:p w14:paraId="04623CE8">
      <w:pPr>
        <w:widowControl/>
        <w:jc w:val="left"/>
      </w:pPr>
      <w:r>
        <w:rPr>
          <w:rFonts w:ascii="Wingdings" w:hAnsi="Wingdings" w:cs="Wingdings"/>
          <w:color w:val="000000"/>
          <w:kern w:val="0"/>
          <w:sz w:val="22"/>
          <w:szCs w:val="22"/>
          <w:lang w:bidi="ar"/>
        </w:rPr>
        <w:t></w:t>
      </w:r>
      <w:r>
        <w:rPr>
          <w:rFonts w:hint="eastAsia" w:ascii="宋体" w:hAnsi="宋体" w:cs="宋体"/>
          <w:color w:val="000000"/>
          <w:kern w:val="0"/>
          <w:sz w:val="22"/>
          <w:szCs w:val="22"/>
          <w:lang w:bidi="ar"/>
        </w:rPr>
        <w:t>操作过程中不会出现振动；</w:t>
      </w:r>
    </w:p>
    <w:p w14:paraId="47C74182">
      <w:pPr>
        <w:widowControl/>
        <w:jc w:val="left"/>
      </w:pPr>
      <w:r>
        <w:rPr>
          <w:rFonts w:ascii="Wingdings" w:hAnsi="Wingdings" w:cs="Wingdings"/>
          <w:color w:val="000000"/>
          <w:kern w:val="0"/>
          <w:sz w:val="22"/>
          <w:szCs w:val="22"/>
          <w:lang w:bidi="ar"/>
        </w:rPr>
        <w:t></w:t>
      </w:r>
      <w:r>
        <w:rPr>
          <w:rFonts w:hint="eastAsia" w:ascii="宋体" w:hAnsi="宋体" w:cs="宋体"/>
          <w:color w:val="000000"/>
          <w:kern w:val="0"/>
          <w:sz w:val="22"/>
          <w:szCs w:val="22"/>
          <w:lang w:bidi="ar"/>
        </w:rPr>
        <w:t>不会出现意外撞裂；</w:t>
      </w:r>
    </w:p>
    <w:p w14:paraId="4228FF07">
      <w:pPr>
        <w:widowControl/>
        <w:jc w:val="left"/>
      </w:pPr>
      <w:r>
        <w:rPr>
          <w:rFonts w:ascii="Wingdings" w:hAnsi="Wingdings" w:cs="Wingdings"/>
          <w:color w:val="000000"/>
          <w:kern w:val="0"/>
          <w:sz w:val="22"/>
          <w:szCs w:val="22"/>
          <w:lang w:bidi="ar"/>
        </w:rPr>
        <w:t></w:t>
      </w:r>
      <w:r>
        <w:rPr>
          <w:rFonts w:hint="eastAsia" w:ascii="宋体" w:hAnsi="宋体" w:cs="宋体"/>
          <w:color w:val="000000"/>
          <w:kern w:val="0"/>
          <w:sz w:val="22"/>
          <w:szCs w:val="22"/>
          <w:lang w:bidi="ar"/>
        </w:rPr>
        <w:t>无歪斜；</w:t>
      </w:r>
    </w:p>
    <w:p w14:paraId="39CC917A">
      <w:pPr>
        <w:widowControl/>
        <w:jc w:val="left"/>
      </w:pPr>
      <w:r>
        <w:rPr>
          <w:rFonts w:ascii="Wingdings" w:hAnsi="Wingdings" w:cs="Wingdings"/>
          <w:color w:val="000000"/>
          <w:kern w:val="0"/>
          <w:sz w:val="22"/>
          <w:szCs w:val="22"/>
          <w:lang w:bidi="ar"/>
        </w:rPr>
        <w:t></w:t>
      </w:r>
      <w:r>
        <w:rPr>
          <w:rFonts w:hint="eastAsia" w:ascii="宋体" w:hAnsi="宋体" w:cs="宋体"/>
          <w:color w:val="000000"/>
          <w:kern w:val="0"/>
          <w:sz w:val="22"/>
          <w:szCs w:val="22"/>
          <w:lang w:bidi="ar"/>
        </w:rPr>
        <w:t>介质影响（温度，压力，化学剂等）不会造成损坏或变形，在无斜坡位置确保有排水管；</w:t>
      </w:r>
    </w:p>
    <w:p w14:paraId="77F5B84E">
      <w:pPr>
        <w:widowControl/>
        <w:jc w:val="left"/>
      </w:pPr>
      <w:r>
        <w:rPr>
          <w:rFonts w:ascii="Wingdings" w:hAnsi="Wingdings" w:cs="Wingdings"/>
          <w:color w:val="000000"/>
          <w:kern w:val="0"/>
          <w:sz w:val="22"/>
          <w:szCs w:val="22"/>
          <w:lang w:bidi="ar"/>
        </w:rPr>
        <w:t></w:t>
      </w:r>
      <w:r>
        <w:rPr>
          <w:rFonts w:hint="eastAsia" w:ascii="宋体" w:hAnsi="宋体" w:cs="宋体"/>
          <w:color w:val="000000"/>
          <w:kern w:val="0"/>
          <w:sz w:val="22"/>
          <w:szCs w:val="22"/>
          <w:lang w:bidi="ar"/>
        </w:rPr>
        <w:t>遵守静压准则，水准量测期间不可出现泄露；</w:t>
      </w:r>
    </w:p>
    <w:p w14:paraId="28AC7103">
      <w:pPr>
        <w:widowControl/>
        <w:jc w:val="left"/>
        <w:rPr>
          <w:rFonts w:hint="eastAsia" w:ascii="宋体" w:hAnsi="宋体" w:cs="宋体"/>
          <w:color w:val="000000"/>
          <w:kern w:val="0"/>
          <w:sz w:val="22"/>
          <w:szCs w:val="22"/>
          <w:lang w:bidi="ar"/>
        </w:rPr>
      </w:pPr>
      <w:r>
        <w:rPr>
          <w:rFonts w:ascii="Wingdings" w:hAnsi="Wingdings" w:cs="Wingdings"/>
          <w:color w:val="000000"/>
          <w:kern w:val="0"/>
          <w:sz w:val="22"/>
          <w:szCs w:val="22"/>
          <w:lang w:bidi="ar"/>
        </w:rPr>
        <w:t></w:t>
      </w:r>
      <w:r>
        <w:rPr>
          <w:rFonts w:hint="eastAsia" w:ascii="宋体" w:hAnsi="宋体" w:cs="宋体"/>
          <w:color w:val="000000"/>
          <w:kern w:val="0"/>
          <w:sz w:val="22"/>
          <w:szCs w:val="22"/>
          <w:lang w:bidi="ar"/>
        </w:rPr>
        <w:t>相同的液体使用相同的材质，使用标准的颜色；</w:t>
      </w:r>
    </w:p>
    <w:p w14:paraId="7A78507C">
      <w:pPr>
        <w:widowControl/>
        <w:numPr>
          <w:ilvl w:val="0"/>
          <w:numId w:val="1"/>
        </w:numPr>
        <w:jc w:val="left"/>
      </w:pPr>
      <w:r>
        <w:rPr>
          <w:rFonts w:hint="eastAsia" w:ascii="宋体" w:hAnsi="宋体" w:cs="宋体"/>
          <w:color w:val="000000"/>
          <w:kern w:val="0"/>
          <w:sz w:val="22"/>
          <w:szCs w:val="22"/>
          <w:lang w:bidi="ar"/>
        </w:rPr>
        <w:t>所有阀门，检测装置等的安装位置和外观布局一致，管道布置合理、美观。</w:t>
      </w:r>
    </w:p>
    <w:p w14:paraId="74B4A16D">
      <w:pPr>
        <w:widowControl/>
        <w:jc w:val="left"/>
        <w:rPr>
          <w:rFonts w:hint="eastAsia" w:ascii="宋体" w:hAnsi="宋体" w:cs="宋体"/>
          <w:b/>
          <w:bCs/>
          <w:color w:val="000000"/>
          <w:kern w:val="0"/>
          <w:sz w:val="22"/>
          <w:szCs w:val="22"/>
          <w:lang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22"/>
          <w:szCs w:val="22"/>
          <w:lang w:bidi="ar"/>
        </w:rPr>
        <w:t>龙门式移栽机</w:t>
      </w:r>
    </w:p>
    <w:p w14:paraId="50A1C084">
      <w:pPr>
        <w:widowControl/>
        <w:jc w:val="left"/>
        <w:rPr>
          <w:rFonts w:hint="eastAsia" w:ascii="宋体" w:hAnsi="宋体" w:cs="宋体"/>
          <w:color w:val="000000"/>
          <w:kern w:val="0"/>
          <w:sz w:val="22"/>
          <w:szCs w:val="22"/>
          <w:lang w:bidi="ar"/>
        </w:rPr>
      </w:pPr>
      <w:r>
        <w:rPr>
          <w:rFonts w:hint="eastAsia" w:ascii="宋体" w:hAnsi="宋体" w:cs="宋体"/>
          <w:color w:val="000000"/>
          <w:kern w:val="0"/>
          <w:sz w:val="22"/>
          <w:szCs w:val="22"/>
          <w:lang w:bidi="ar"/>
        </w:rPr>
        <w:t>产线配置3个龙门式3T自动移栽机，可以根据药剂的工艺及时间，要求程序方便编程和调整。</w:t>
      </w:r>
    </w:p>
    <w:p w14:paraId="686373C6">
      <w:pPr>
        <w:widowControl/>
        <w:jc w:val="left"/>
        <w:rPr>
          <w:rFonts w:hint="eastAsia" w:ascii="宋体" w:hAnsi="宋体" w:cs="宋体"/>
          <w:color w:val="000000"/>
          <w:kern w:val="0"/>
          <w:sz w:val="22"/>
          <w:szCs w:val="22"/>
          <w:lang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22"/>
          <w:szCs w:val="22"/>
          <w:lang w:bidi="ar"/>
        </w:rPr>
        <w:t>PLC自动移载机系统主要技术要求：</w:t>
      </w:r>
      <w:r>
        <w:rPr>
          <w:rFonts w:hint="eastAsia" w:ascii="宋体" w:hAnsi="宋体" w:cs="宋体"/>
          <w:color w:val="000000"/>
          <w:kern w:val="0"/>
          <w:sz w:val="22"/>
          <w:szCs w:val="22"/>
          <w:lang w:bidi="ar"/>
        </w:rPr>
        <w:t xml:space="preserve"> </w:t>
      </w:r>
    </w:p>
    <w:p w14:paraId="4A5D5B61">
      <w:pPr>
        <w:widowControl/>
        <w:jc w:val="left"/>
        <w:rPr>
          <w:rFonts w:hint="eastAsia" w:ascii="宋体" w:hAnsi="宋体" w:cs="宋体"/>
          <w:color w:val="000000"/>
          <w:kern w:val="0"/>
          <w:sz w:val="22"/>
          <w:szCs w:val="22"/>
          <w:lang w:bidi="ar"/>
        </w:rPr>
      </w:pPr>
      <w:r>
        <w:rPr>
          <w:rFonts w:hint="eastAsia" w:ascii="宋体" w:hAnsi="宋体" w:cs="宋体"/>
          <w:color w:val="000000"/>
          <w:kern w:val="0"/>
          <w:sz w:val="22"/>
          <w:szCs w:val="22"/>
          <w:lang w:bidi="ar"/>
        </w:rPr>
        <w:t xml:space="preserve"> 行走速度：10～20m/min可调 </w:t>
      </w:r>
    </w:p>
    <w:p w14:paraId="7A877A04">
      <w:pPr>
        <w:widowControl/>
        <w:jc w:val="left"/>
        <w:rPr>
          <w:rFonts w:hint="eastAsia" w:ascii="宋体" w:hAnsi="宋体" w:cs="宋体"/>
          <w:color w:val="000000"/>
          <w:kern w:val="0"/>
          <w:sz w:val="22"/>
          <w:szCs w:val="22"/>
          <w:lang w:bidi="ar"/>
        </w:rPr>
      </w:pPr>
      <w:r>
        <w:rPr>
          <w:rFonts w:ascii="宋体" w:hAnsi="宋体" w:cs="宋体"/>
          <w:color w:val="000000"/>
          <w:kern w:val="0"/>
          <w:sz w:val="22"/>
          <w:szCs w:val="22"/>
          <w:lang w:bidi="ar"/>
        </w:rPr>
        <w:t xml:space="preserve"> </w:t>
      </w:r>
      <w:r>
        <w:rPr>
          <w:rFonts w:hint="eastAsia" w:ascii="宋体" w:hAnsi="宋体" w:cs="宋体"/>
          <w:color w:val="000000"/>
          <w:kern w:val="0"/>
          <w:sz w:val="22"/>
          <w:szCs w:val="22"/>
          <w:lang w:bidi="ar"/>
        </w:rPr>
        <w:t xml:space="preserve">提升速度：4～15m/min可调 </w:t>
      </w:r>
    </w:p>
    <w:p w14:paraId="3A60ED3B">
      <w:pPr>
        <w:widowControl/>
        <w:jc w:val="left"/>
        <w:rPr>
          <w:rFonts w:hint="eastAsia" w:ascii="宋体" w:hAnsi="宋体" w:cs="宋体"/>
          <w:color w:val="000000"/>
          <w:kern w:val="0"/>
          <w:sz w:val="22"/>
          <w:szCs w:val="22"/>
          <w:lang w:bidi="ar"/>
        </w:rPr>
      </w:pPr>
      <w:r>
        <w:rPr>
          <w:rFonts w:ascii="宋体" w:hAnsi="宋体" w:cs="宋体"/>
          <w:color w:val="000000"/>
          <w:kern w:val="0"/>
          <w:sz w:val="22"/>
          <w:szCs w:val="22"/>
          <w:lang w:bidi="ar"/>
        </w:rPr>
        <w:t xml:space="preserve"> </w:t>
      </w:r>
      <w:r>
        <w:rPr>
          <w:rFonts w:hint="eastAsia" w:ascii="宋体" w:hAnsi="宋体" w:cs="宋体"/>
          <w:color w:val="000000"/>
          <w:kern w:val="0"/>
          <w:sz w:val="22"/>
          <w:szCs w:val="22"/>
          <w:lang w:bidi="ar"/>
        </w:rPr>
        <w:t xml:space="preserve">提升高度：3.0m </w:t>
      </w:r>
    </w:p>
    <w:p w14:paraId="3379BAFD">
      <w:pPr>
        <w:widowControl/>
        <w:jc w:val="left"/>
        <w:rPr>
          <w:rFonts w:hint="eastAsia" w:ascii="宋体" w:hAnsi="宋体" w:cs="宋体"/>
          <w:color w:val="000000"/>
          <w:kern w:val="0"/>
          <w:sz w:val="22"/>
          <w:szCs w:val="22"/>
          <w:lang w:bidi="ar"/>
        </w:rPr>
      </w:pPr>
      <w:r>
        <w:rPr>
          <w:rFonts w:ascii="宋体" w:hAnsi="宋体" w:cs="宋体"/>
          <w:color w:val="000000"/>
          <w:kern w:val="0"/>
          <w:sz w:val="22"/>
          <w:szCs w:val="22"/>
          <w:lang w:bidi="ar"/>
        </w:rPr>
        <w:t xml:space="preserve"> </w:t>
      </w:r>
      <w:r>
        <w:rPr>
          <w:rFonts w:hint="eastAsia" w:ascii="宋体" w:hAnsi="宋体" w:cs="宋体"/>
          <w:color w:val="000000"/>
          <w:kern w:val="0"/>
          <w:sz w:val="22"/>
          <w:szCs w:val="22"/>
          <w:lang w:bidi="ar"/>
        </w:rPr>
        <w:t xml:space="preserve">提升能力：3000Kg/挂 </w:t>
      </w:r>
    </w:p>
    <w:p w14:paraId="60074B7B">
      <w:pPr>
        <w:widowControl/>
        <w:jc w:val="left"/>
        <w:rPr>
          <w:rFonts w:hint="eastAsia" w:ascii="宋体" w:hAnsi="宋体" w:cs="宋体"/>
          <w:color w:val="000000"/>
          <w:kern w:val="0"/>
          <w:sz w:val="22"/>
          <w:szCs w:val="22"/>
          <w:lang w:bidi="ar"/>
        </w:rPr>
      </w:pPr>
      <w:r>
        <w:rPr>
          <w:rFonts w:ascii="宋体" w:hAnsi="宋体" w:cs="宋体"/>
          <w:color w:val="000000"/>
          <w:kern w:val="0"/>
          <w:sz w:val="22"/>
          <w:szCs w:val="22"/>
          <w:lang w:bidi="ar"/>
        </w:rPr>
        <w:t xml:space="preserve"> </w:t>
      </w:r>
      <w:r>
        <w:rPr>
          <w:rFonts w:hint="eastAsia" w:ascii="宋体" w:hAnsi="宋体" w:cs="宋体"/>
          <w:color w:val="000000"/>
          <w:kern w:val="0"/>
          <w:sz w:val="22"/>
          <w:szCs w:val="22"/>
          <w:lang w:bidi="ar"/>
        </w:rPr>
        <w:t>定位精度：＜±5mm</w:t>
      </w:r>
    </w:p>
    <w:p w14:paraId="12E7AA24">
      <w:pPr>
        <w:widowControl/>
        <w:jc w:val="left"/>
      </w:pPr>
      <w:r>
        <w:rPr>
          <w:rFonts w:ascii="Wingdings" w:hAnsi="Wingdings" w:cs="Wingdings"/>
          <w:color w:val="000000"/>
          <w:kern w:val="0"/>
          <w:sz w:val="22"/>
          <w:szCs w:val="22"/>
          <w:lang w:bidi="ar"/>
        </w:rPr>
        <w:t></w:t>
      </w:r>
      <w:r>
        <w:rPr>
          <w:rFonts w:hint="eastAsia" w:ascii="宋体" w:hAnsi="宋体" w:cs="宋体"/>
          <w:color w:val="000000"/>
          <w:kern w:val="0"/>
          <w:sz w:val="22"/>
          <w:szCs w:val="22"/>
          <w:lang w:bidi="ar"/>
        </w:rPr>
        <w:t xml:space="preserve">控制柜表面进行磷化、喷塑处理，设计合理；内部走线规范，线号清晰准确，便于维修； </w:t>
      </w:r>
    </w:p>
    <w:p w14:paraId="5C76F59A">
      <w:pPr>
        <w:widowControl/>
        <w:jc w:val="left"/>
      </w:pPr>
      <w:r>
        <w:rPr>
          <w:rFonts w:ascii="Wingdings" w:hAnsi="Wingdings" w:cs="Wingdings"/>
          <w:color w:val="000000"/>
          <w:kern w:val="0"/>
          <w:sz w:val="22"/>
          <w:szCs w:val="22"/>
          <w:lang w:bidi="ar"/>
        </w:rPr>
        <w:t></w:t>
      </w:r>
      <w:r>
        <w:rPr>
          <w:rFonts w:hint="eastAsia" w:ascii="宋体" w:hAnsi="宋体" w:cs="宋体"/>
          <w:color w:val="000000"/>
          <w:kern w:val="0"/>
          <w:sz w:val="22"/>
          <w:szCs w:val="22"/>
          <w:lang w:bidi="ar"/>
        </w:rPr>
        <w:t xml:space="preserve">行车兼容手动和自动控制方式，方便操作人员使用，采用变频调速，行走及起吊采用进口变 </w:t>
      </w:r>
    </w:p>
    <w:p w14:paraId="5AB8FC92">
      <w:pPr>
        <w:widowControl/>
        <w:jc w:val="left"/>
      </w:pPr>
      <w:r>
        <w:rPr>
          <w:rFonts w:hint="eastAsia" w:ascii="宋体" w:hAnsi="宋体" w:cs="宋体"/>
          <w:color w:val="000000"/>
          <w:kern w:val="0"/>
          <w:sz w:val="22"/>
          <w:szCs w:val="22"/>
          <w:lang w:bidi="ar"/>
        </w:rPr>
        <w:t xml:space="preserve">频调器，可随意控制行走速度，启动、停止平稳； </w:t>
      </w:r>
    </w:p>
    <w:p w14:paraId="05BE4EE6">
      <w:pPr>
        <w:widowControl/>
        <w:jc w:val="left"/>
      </w:pPr>
      <w:r>
        <w:rPr>
          <w:rFonts w:ascii="Wingdings" w:hAnsi="Wingdings" w:cs="Wingdings"/>
          <w:color w:val="000000"/>
          <w:kern w:val="0"/>
          <w:sz w:val="22"/>
          <w:szCs w:val="22"/>
          <w:lang w:bidi="ar"/>
        </w:rPr>
        <w:t></w:t>
      </w:r>
      <w:r>
        <w:rPr>
          <w:rFonts w:hint="eastAsia" w:ascii="宋体" w:hAnsi="宋体" w:cs="宋体"/>
          <w:color w:val="000000"/>
          <w:kern w:val="0"/>
          <w:sz w:val="22"/>
          <w:szCs w:val="22"/>
          <w:lang w:bidi="ar"/>
        </w:rPr>
        <w:t xml:space="preserve">行车在手动、自动运行时采用软起动、软停车，保证行车在运行过程中的稳定性； </w:t>
      </w:r>
    </w:p>
    <w:p w14:paraId="70E58992">
      <w:pPr>
        <w:widowControl/>
        <w:jc w:val="left"/>
      </w:pPr>
      <w:r>
        <w:rPr>
          <w:rFonts w:ascii="Wingdings" w:hAnsi="Wingdings" w:cs="Wingdings"/>
          <w:color w:val="000000"/>
          <w:kern w:val="0"/>
          <w:sz w:val="22"/>
          <w:szCs w:val="22"/>
          <w:lang w:bidi="ar"/>
        </w:rPr>
        <w:t></w:t>
      </w:r>
      <w:r>
        <w:rPr>
          <w:rFonts w:hint="eastAsia" w:ascii="宋体" w:hAnsi="宋体" w:cs="宋体"/>
          <w:color w:val="000000"/>
          <w:kern w:val="0"/>
          <w:sz w:val="22"/>
          <w:szCs w:val="22"/>
          <w:lang w:bidi="ar"/>
        </w:rPr>
        <w:t xml:space="preserve">行车的运行严格按照事先编排行车的运行线路运行，确保产品在槽内的停留位置、时间。 </w:t>
      </w:r>
    </w:p>
    <w:p w14:paraId="30DB92D6">
      <w:pPr>
        <w:widowControl/>
        <w:jc w:val="left"/>
      </w:pPr>
      <w:r>
        <w:rPr>
          <w:rFonts w:ascii="Wingdings" w:hAnsi="Wingdings" w:cs="Wingdings"/>
          <w:color w:val="000000"/>
          <w:kern w:val="0"/>
          <w:sz w:val="22"/>
          <w:szCs w:val="22"/>
          <w:lang w:bidi="ar"/>
        </w:rPr>
        <w:t></w:t>
      </w:r>
      <w:r>
        <w:rPr>
          <w:rFonts w:hint="eastAsia" w:ascii="宋体" w:hAnsi="宋体" w:cs="宋体"/>
          <w:color w:val="000000"/>
          <w:kern w:val="0"/>
          <w:sz w:val="22"/>
          <w:szCs w:val="22"/>
          <w:lang w:bidi="ar"/>
        </w:rPr>
        <w:t xml:space="preserve">行车程序具有断点恢复功能(故障记忆功能)，即当有故障发生或紧急停止时，待故障排除后 </w:t>
      </w:r>
    </w:p>
    <w:p w14:paraId="729CEBB0">
      <w:pPr>
        <w:widowControl/>
        <w:jc w:val="left"/>
      </w:pPr>
      <w:r>
        <w:rPr>
          <w:rFonts w:hint="eastAsia" w:ascii="宋体" w:hAnsi="宋体" w:cs="宋体"/>
          <w:color w:val="000000"/>
          <w:kern w:val="0"/>
          <w:sz w:val="22"/>
          <w:szCs w:val="22"/>
          <w:lang w:bidi="ar"/>
        </w:rPr>
        <w:t xml:space="preserve">或断电恢复后行车可从断点继续按原程序执行；行车配有各种保护措施，对行车的误操作能 </w:t>
      </w:r>
    </w:p>
    <w:p w14:paraId="090AB7E0">
      <w:pPr>
        <w:widowControl/>
        <w:jc w:val="left"/>
      </w:pPr>
      <w:r>
        <w:rPr>
          <w:rFonts w:hint="eastAsia" w:ascii="宋体" w:hAnsi="宋体" w:cs="宋体"/>
          <w:color w:val="000000"/>
          <w:kern w:val="0"/>
          <w:sz w:val="22"/>
          <w:szCs w:val="22"/>
          <w:lang w:bidi="ar"/>
        </w:rPr>
        <w:t xml:space="preserve">进行识别，如行车相互碰撞，镀槽内有无挂件等； </w:t>
      </w:r>
    </w:p>
    <w:p w14:paraId="7B3CC671">
      <w:pPr>
        <w:widowControl/>
        <w:jc w:val="left"/>
      </w:pPr>
      <w:r>
        <w:rPr>
          <w:rFonts w:ascii="Wingdings" w:hAnsi="Wingdings" w:cs="Wingdings"/>
          <w:color w:val="000000"/>
          <w:kern w:val="0"/>
          <w:sz w:val="22"/>
          <w:szCs w:val="22"/>
          <w:lang w:bidi="ar"/>
        </w:rPr>
        <w:t></w:t>
      </w:r>
      <w:r>
        <w:rPr>
          <w:rFonts w:hint="eastAsia" w:ascii="宋体" w:hAnsi="宋体" w:cs="宋体"/>
          <w:color w:val="000000"/>
          <w:kern w:val="0"/>
          <w:sz w:val="22"/>
          <w:szCs w:val="22"/>
          <w:lang w:bidi="ar"/>
        </w:rPr>
        <w:t xml:space="preserve">行车具有良好的自我诊断功能，当出现故障时，触摸屏界面上出现发生的故障点和解决方法， </w:t>
      </w:r>
    </w:p>
    <w:p w14:paraId="6595D47C">
      <w:pPr>
        <w:widowControl/>
        <w:jc w:val="left"/>
      </w:pPr>
      <w:r>
        <w:rPr>
          <w:rFonts w:hint="eastAsia" w:ascii="宋体" w:hAnsi="宋体" w:cs="宋体"/>
          <w:color w:val="000000"/>
          <w:kern w:val="0"/>
          <w:sz w:val="22"/>
          <w:szCs w:val="22"/>
          <w:lang w:bidi="ar"/>
        </w:rPr>
        <w:t xml:space="preserve">维护人员可以根据触摸屏界面提供的信息，及时的解决问题，方便设备的保养和维护工作； </w:t>
      </w:r>
    </w:p>
    <w:p w14:paraId="40058791">
      <w:pPr>
        <w:widowControl/>
        <w:jc w:val="left"/>
      </w:pPr>
      <w:r>
        <w:rPr>
          <w:rFonts w:ascii="Wingdings" w:hAnsi="Wingdings" w:cs="Wingdings"/>
          <w:color w:val="000000"/>
          <w:kern w:val="0"/>
          <w:sz w:val="22"/>
          <w:szCs w:val="22"/>
          <w:lang w:bidi="ar"/>
        </w:rPr>
        <w:t></w:t>
      </w:r>
      <w:r>
        <w:rPr>
          <w:rFonts w:hint="eastAsia" w:ascii="宋体" w:hAnsi="宋体" w:cs="宋体"/>
          <w:color w:val="000000"/>
          <w:kern w:val="0"/>
          <w:sz w:val="22"/>
          <w:szCs w:val="22"/>
          <w:lang w:bidi="ar"/>
        </w:rPr>
        <w:t xml:space="preserve">安全方面，行车设置手控箱，并配声光报警装置、限位装置以及应急急停按钮行车的控制系 </w:t>
      </w:r>
    </w:p>
    <w:p w14:paraId="2F2E9C72">
      <w:pPr>
        <w:widowControl/>
        <w:jc w:val="left"/>
        <w:rPr>
          <w:rFonts w:hint="eastAsia" w:ascii="宋体" w:hAnsi="宋体" w:cs="宋体"/>
          <w:color w:val="000000"/>
          <w:kern w:val="0"/>
          <w:sz w:val="22"/>
          <w:szCs w:val="22"/>
          <w:lang w:bidi="ar"/>
        </w:rPr>
      </w:pPr>
      <w:r>
        <w:rPr>
          <w:rFonts w:hint="eastAsia" w:ascii="宋体" w:hAnsi="宋体" w:cs="宋体"/>
          <w:color w:val="000000"/>
          <w:kern w:val="0"/>
          <w:sz w:val="22"/>
          <w:szCs w:val="22"/>
          <w:lang w:bidi="ar"/>
        </w:rPr>
        <w:t>统具有完善的备品和备件，从而保证行车的正常运行。</w:t>
      </w:r>
    </w:p>
    <w:p w14:paraId="2A3481EE">
      <w:pPr>
        <w:widowControl/>
        <w:jc w:val="left"/>
        <w:rPr>
          <w:rFonts w:hint="eastAsia" w:ascii="宋体" w:hAnsi="宋体" w:cs="宋体"/>
          <w:b/>
          <w:bCs/>
          <w:kern w:val="0"/>
          <w:sz w:val="22"/>
          <w:szCs w:val="22"/>
          <w:lang w:bidi="ar"/>
        </w:rPr>
      </w:pPr>
      <w:r>
        <w:rPr>
          <w:rFonts w:hint="eastAsia" w:ascii="宋体" w:hAnsi="宋体" w:cs="宋体"/>
          <w:b/>
          <w:bCs/>
          <w:kern w:val="0"/>
          <w:sz w:val="22"/>
          <w:szCs w:val="22"/>
          <w:lang w:bidi="ar"/>
        </w:rPr>
        <w:t>酸雾处理塔及污水处理：</w:t>
      </w:r>
    </w:p>
    <w:p w14:paraId="3B6949FF">
      <w:pPr>
        <w:widowControl/>
        <w:ind w:firstLine="440" w:firstLineChars="200"/>
        <w:jc w:val="left"/>
        <w:rPr>
          <w:rFonts w:hint="eastAsia" w:ascii="宋体" w:hAnsi="宋体" w:cs="宋体"/>
          <w:color w:val="000000"/>
          <w:kern w:val="0"/>
          <w:sz w:val="22"/>
          <w:szCs w:val="22"/>
          <w:lang w:bidi="ar"/>
        </w:rPr>
      </w:pPr>
      <w:r>
        <w:rPr>
          <w:rFonts w:hint="eastAsia" w:ascii="宋体" w:hAnsi="宋体" w:cs="宋体"/>
          <w:color w:val="000000"/>
          <w:kern w:val="0"/>
          <w:sz w:val="22"/>
          <w:szCs w:val="22"/>
          <w:lang w:bidi="ar"/>
        </w:rPr>
        <w:t>配套酸雾处理塔、污水处理全套设施满足前处理线废气、废水处理要求，必须满足越南当地的环保标准。该区域加前后各一个槽体进行左、右、上三向封闭</w:t>
      </w:r>
    </w:p>
    <w:p w14:paraId="5148A0DD">
      <w:pPr>
        <w:widowControl/>
        <w:jc w:val="left"/>
        <w:rPr>
          <w:rFonts w:hint="eastAsia" w:ascii="宋体" w:hAnsi="宋体" w:cs="宋体"/>
          <w:b/>
          <w:bCs/>
          <w:color w:val="000000"/>
          <w:kern w:val="0"/>
          <w:sz w:val="22"/>
          <w:szCs w:val="22"/>
          <w:lang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22"/>
          <w:szCs w:val="22"/>
          <w:lang w:bidi="ar"/>
        </w:rPr>
        <w:t>控制线路规范</w:t>
      </w:r>
    </w:p>
    <w:p w14:paraId="6A502755">
      <w:pPr>
        <w:widowControl/>
        <w:ind w:firstLine="440" w:firstLineChars="200"/>
        <w:jc w:val="left"/>
        <w:rPr>
          <w:rFonts w:ascii="Arial" w:hAnsi="Arial" w:cs="Arial"/>
          <w:color w:val="000311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color w:val="000000"/>
          <w:kern w:val="0"/>
          <w:sz w:val="22"/>
          <w:szCs w:val="22"/>
          <w:lang w:bidi="ar"/>
        </w:rPr>
        <w:t>设备安装，线路布局、电路固定与支撑、线路标识、线路连接、线路防护、线路强弱电分离等施工符合相关安全法规标准，</w:t>
      </w:r>
      <w:r>
        <w:rPr>
          <w:rFonts w:ascii="Arial" w:hAnsi="Arial" w:cs="Arial"/>
          <w:color w:val="000311"/>
          <w:sz w:val="24"/>
          <w:szCs w:val="24"/>
          <w:shd w:val="clear" w:color="auto" w:fill="FFFFFF"/>
        </w:rPr>
        <w:t>以确保线缆的质量和安全性。</w:t>
      </w:r>
    </w:p>
    <w:p w14:paraId="023D15CF">
      <w:pPr>
        <w:widowControl/>
        <w:jc w:val="left"/>
        <w:rPr>
          <w:rFonts w:hint="eastAsia" w:ascii="宋体" w:hAnsi="宋体" w:cs="宋体"/>
          <w:color w:val="000000"/>
          <w:kern w:val="0"/>
          <w:sz w:val="22"/>
          <w:szCs w:val="22"/>
          <w:lang w:bidi="ar"/>
        </w:rPr>
      </w:pPr>
      <w:r>
        <w:rPr>
          <w:rFonts w:hint="eastAsia" w:ascii="Arial" w:hAnsi="Arial" w:cs="Arial"/>
          <w:color w:val="000311"/>
          <w:sz w:val="24"/>
          <w:szCs w:val="24"/>
          <w:shd w:val="clear" w:color="auto" w:fill="FFFFFF"/>
        </w:rPr>
        <w:t>其他未尽安全防护设施按照安全要求予以配置</w:t>
      </w:r>
    </w:p>
    <w:p w14:paraId="2EBD6FAA">
      <w:pPr>
        <w:widowControl/>
        <w:jc w:val="left"/>
        <w:rPr>
          <w:rFonts w:hint="eastAsia" w:ascii="宋体" w:hAnsi="宋体" w:cs="宋体"/>
          <w:color w:val="000000"/>
          <w:kern w:val="0"/>
          <w:sz w:val="22"/>
          <w:szCs w:val="22"/>
          <w:lang w:bidi="ar"/>
        </w:rPr>
      </w:pPr>
    </w:p>
    <w:p w14:paraId="065BF568">
      <w:pPr>
        <w:widowControl/>
        <w:jc w:val="left"/>
        <w:rPr>
          <w:rFonts w:hint="eastAsia" w:ascii="宋体" w:hAnsi="宋体" w:cs="宋体"/>
          <w:b/>
          <w:bCs/>
          <w:color w:val="EE0000"/>
          <w:kern w:val="0"/>
          <w:sz w:val="22"/>
          <w:szCs w:val="22"/>
          <w:lang w:bidi="ar"/>
        </w:rPr>
      </w:pPr>
      <w:r>
        <w:rPr>
          <w:rFonts w:hint="eastAsia" w:ascii="宋体" w:hAnsi="宋体" w:cs="宋体"/>
          <w:b/>
          <w:bCs/>
          <w:color w:val="EE0000"/>
          <w:kern w:val="0"/>
          <w:sz w:val="22"/>
          <w:szCs w:val="22"/>
          <w:lang w:bidi="ar"/>
        </w:rPr>
        <w:t>生产线位置及其他相关事项</w:t>
      </w:r>
    </w:p>
    <w:p w14:paraId="351FA652">
      <w:pPr>
        <w:pStyle w:val="15"/>
        <w:widowControl/>
        <w:numPr>
          <w:ilvl w:val="0"/>
          <w:numId w:val="2"/>
        </w:numPr>
        <w:ind w:firstLineChars="0"/>
        <w:jc w:val="left"/>
        <w:rPr>
          <w:rFonts w:hint="eastAsia" w:ascii="宋体" w:hAnsi="宋体" w:cs="宋体"/>
          <w:color w:val="EE0000"/>
          <w:kern w:val="0"/>
          <w:sz w:val="22"/>
          <w:szCs w:val="22"/>
          <w:lang w:bidi="ar"/>
        </w:rPr>
      </w:pPr>
      <w:r>
        <w:rPr>
          <w:rFonts w:hint="eastAsia" w:ascii="宋体" w:hAnsi="宋体" w:cs="宋体"/>
          <w:color w:val="EE0000"/>
          <w:kern w:val="0"/>
          <w:sz w:val="22"/>
          <w:szCs w:val="22"/>
          <w:lang w:bidi="ar"/>
        </w:rPr>
        <w:t>生产线位于厂房西南侧。</w:t>
      </w:r>
    </w:p>
    <w:p w14:paraId="24BF158C">
      <w:pPr>
        <w:pStyle w:val="15"/>
        <w:widowControl/>
        <w:numPr>
          <w:ilvl w:val="0"/>
          <w:numId w:val="2"/>
        </w:numPr>
        <w:ind w:firstLineChars="0"/>
        <w:jc w:val="left"/>
        <w:rPr>
          <w:rFonts w:hint="eastAsia" w:ascii="宋体" w:hAnsi="宋体" w:cs="宋体"/>
          <w:color w:val="EE0000"/>
          <w:kern w:val="0"/>
          <w:sz w:val="22"/>
          <w:szCs w:val="22"/>
          <w:lang w:bidi="ar"/>
        </w:rPr>
      </w:pPr>
      <w:r>
        <w:rPr>
          <w:rFonts w:hint="eastAsia" w:ascii="宋体" w:hAnsi="宋体" w:cs="宋体"/>
          <w:color w:val="EE0000"/>
          <w:kern w:val="0"/>
          <w:sz w:val="22"/>
          <w:szCs w:val="22"/>
          <w:lang w:bidi="ar"/>
        </w:rPr>
        <w:t>对于开放部分进行封闭，顶部做好防酸雾直接接触措施。</w:t>
      </w:r>
    </w:p>
    <w:p w14:paraId="51618CB4">
      <w:pPr>
        <w:pStyle w:val="15"/>
        <w:widowControl/>
        <w:numPr>
          <w:ilvl w:val="0"/>
          <w:numId w:val="2"/>
        </w:numPr>
        <w:ind w:firstLineChars="0"/>
        <w:jc w:val="left"/>
        <w:rPr>
          <w:rFonts w:hint="eastAsia" w:ascii="宋体" w:hAnsi="宋体" w:cs="宋体"/>
          <w:color w:val="EE0000"/>
          <w:kern w:val="0"/>
          <w:sz w:val="22"/>
          <w:szCs w:val="22"/>
          <w:lang w:bidi="ar"/>
        </w:rPr>
      </w:pPr>
      <w:r>
        <w:rPr>
          <w:rFonts w:hint="eastAsia" w:ascii="宋体" w:hAnsi="宋体" w:cs="宋体"/>
          <w:color w:val="EE0000"/>
          <w:kern w:val="0"/>
          <w:sz w:val="22"/>
          <w:szCs w:val="22"/>
          <w:lang w:bidi="ar"/>
        </w:rPr>
        <w:t>配置进出车间的平台和地轨（或者其他合理的方式）；</w:t>
      </w:r>
    </w:p>
    <w:p w14:paraId="20A2B52C">
      <w:pPr>
        <w:pStyle w:val="15"/>
        <w:widowControl/>
        <w:numPr>
          <w:ilvl w:val="0"/>
          <w:numId w:val="2"/>
        </w:numPr>
        <w:ind w:firstLineChars="0"/>
        <w:jc w:val="left"/>
        <w:rPr>
          <w:rFonts w:hint="eastAsia" w:ascii="宋体" w:hAnsi="宋体" w:cs="宋体"/>
          <w:color w:val="EE0000"/>
          <w:kern w:val="0"/>
          <w:sz w:val="22"/>
          <w:szCs w:val="22"/>
          <w:lang w:bidi="ar"/>
        </w:rPr>
      </w:pPr>
      <w:r>
        <w:rPr>
          <w:rFonts w:hint="eastAsia" w:ascii="宋体" w:hAnsi="宋体" w:cs="宋体"/>
          <w:color w:val="EE0000"/>
          <w:kern w:val="0"/>
          <w:sz w:val="22"/>
          <w:szCs w:val="22"/>
          <w:lang w:bidi="ar"/>
        </w:rPr>
        <w:t>相关的安全措施，尤其进出平台位置，与自动行车要有防止伤人的具体方案。</w:t>
      </w:r>
    </w:p>
    <w:p w14:paraId="7D4661D3">
      <w:pPr>
        <w:widowControl/>
        <w:jc w:val="left"/>
        <w:rPr>
          <w:rFonts w:hint="eastAsia" w:ascii="宋体" w:hAnsi="宋体" w:cs="宋体"/>
          <w:color w:val="000000"/>
          <w:kern w:val="0"/>
          <w:sz w:val="22"/>
          <w:szCs w:val="22"/>
          <w:lang w:bidi="ar"/>
        </w:rPr>
      </w:pPr>
    </w:p>
    <w:p w14:paraId="4B122E2B">
      <w:pPr>
        <w:widowControl/>
        <w:jc w:val="left"/>
        <w:rPr>
          <w:rFonts w:hint="eastAsia" w:ascii="宋体" w:hAnsi="宋体" w:cs="宋体"/>
          <w:b/>
          <w:bCs/>
          <w:color w:val="000000"/>
          <w:kern w:val="0"/>
          <w:sz w:val="22"/>
          <w:szCs w:val="22"/>
          <w:lang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22"/>
          <w:szCs w:val="22"/>
          <w:lang w:bidi="ar"/>
        </w:rPr>
        <w:t>污水处理</w:t>
      </w:r>
    </w:p>
    <w:p w14:paraId="41468720">
      <w:pPr>
        <w:widowControl/>
        <w:jc w:val="left"/>
        <w:rPr>
          <w:rFonts w:hint="eastAsia" w:ascii="宋体" w:hAnsi="宋体" w:cs="宋体"/>
          <w:color w:val="000000"/>
          <w:kern w:val="0"/>
          <w:sz w:val="22"/>
          <w:szCs w:val="22"/>
          <w:lang w:bidi="ar"/>
        </w:rPr>
      </w:pPr>
      <w:r>
        <w:rPr>
          <w:rFonts w:hint="eastAsia" w:ascii="宋体" w:hAnsi="宋体" w:cs="宋体"/>
          <w:color w:val="000000"/>
          <w:kern w:val="0"/>
          <w:sz w:val="22"/>
          <w:szCs w:val="22"/>
          <w:lang w:bidi="ar"/>
        </w:rPr>
        <w:t>污水处理位于厂房外部西侧空地，西侧厂房可根据需要开洞（但不能开门），可挖排水渠，需要单独出整体方案。</w:t>
      </w:r>
    </w:p>
    <w:p w14:paraId="4732F939">
      <w:pPr>
        <w:widowControl/>
        <w:jc w:val="left"/>
        <w:rPr>
          <w:rFonts w:hint="eastAsia" w:ascii="宋体" w:hAnsi="宋体" w:cs="宋体"/>
          <w:color w:val="000000"/>
          <w:kern w:val="0"/>
          <w:sz w:val="22"/>
          <w:szCs w:val="22"/>
          <w:lang w:bidi="ar"/>
        </w:rPr>
      </w:pPr>
      <w:r>
        <w:rPr>
          <w:rFonts w:hint="eastAsia" w:ascii="宋体" w:hAnsi="宋体" w:cs="宋体"/>
          <w:color w:val="000000"/>
          <w:kern w:val="0"/>
          <w:sz w:val="22"/>
          <w:szCs w:val="22"/>
          <w:lang w:bidi="ar"/>
        </w:rPr>
        <w:br w:type="page"/>
      </w:r>
    </w:p>
    <w:p w14:paraId="5C980090">
      <w:pPr>
        <w:widowControl/>
        <w:jc w:val="left"/>
        <w:rPr>
          <w:rFonts w:hint="eastAsia" w:ascii="宋体" w:hAnsi="宋体" w:cs="宋体"/>
          <w:color w:val="000000"/>
          <w:kern w:val="0"/>
          <w:sz w:val="22"/>
          <w:szCs w:val="22"/>
          <w:lang w:bidi="ar"/>
        </w:rPr>
      </w:pPr>
    </w:p>
    <w:p w14:paraId="5F84D730"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二、喷粉线两条及热洁炉：</w:t>
      </w:r>
    </w:p>
    <w:p w14:paraId="06403F28"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喷粉线1：</w:t>
      </w:r>
    </w:p>
    <w:p w14:paraId="69C3988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1. 单点承重50KG，挂点间距25cm</w:t>
      </w:r>
    </w:p>
    <w:p w14:paraId="0FBF595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2. 双驱动线，速度最大4.5米/分钟可调</w:t>
      </w:r>
    </w:p>
    <w:p w14:paraId="3AD2764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3. 固化炉内长度94米左右（不含上下坡）</w:t>
      </w:r>
    </w:p>
    <w:p w14:paraId="37116E2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4. 大旋风喷房一个，最好用君禾喷房，需要两个人工喷位和往复机自动喷位。再配置一个人工粉房，回收和自动粉房共用大旋风，不要出现混粉。</w:t>
      </w:r>
    </w:p>
    <w:p w14:paraId="52C1092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5. 配置相应的自动喷枪和手动喷枪（金马喷枪）</w:t>
      </w:r>
    </w:p>
    <w:p w14:paraId="7CFCA875">
      <w:pPr>
        <w:rPr>
          <w:color w:val="EE0000"/>
          <w:sz w:val="24"/>
          <w:szCs w:val="24"/>
        </w:rPr>
      </w:pPr>
      <w:r>
        <w:rPr>
          <w:rFonts w:hint="eastAsia"/>
          <w:color w:val="EE0000"/>
          <w:sz w:val="24"/>
          <w:szCs w:val="24"/>
        </w:rPr>
        <w:t>6. 工件最大长度按2.3米（横挂）计算，要考虑好转弯半径</w:t>
      </w:r>
    </w:p>
    <w:p w14:paraId="03D77CB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7. 采用热辐射方式进行加热</w:t>
      </w:r>
    </w:p>
    <w:p w14:paraId="7CD7C3F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8. 满足越南当地的安全标准</w:t>
      </w:r>
    </w:p>
    <w:p w14:paraId="419B478B">
      <w:pPr>
        <w:rPr>
          <w:color w:val="EE0000"/>
          <w:sz w:val="24"/>
          <w:szCs w:val="24"/>
        </w:rPr>
      </w:pPr>
      <w:r>
        <w:rPr>
          <w:rFonts w:hint="eastAsia"/>
          <w:color w:val="EE0000"/>
          <w:sz w:val="24"/>
          <w:szCs w:val="24"/>
        </w:rPr>
        <w:t>9. 线上配置纯水洗（20秒）、陶化（80秒）、纯水洗（30秒）等喷淋槽体，线速取4米/分钟</w:t>
      </w:r>
    </w:p>
    <w:p w14:paraId="4884FC95">
      <w:pPr>
        <w:rPr>
          <w:color w:val="EE0000"/>
          <w:sz w:val="24"/>
          <w:szCs w:val="24"/>
        </w:rPr>
      </w:pPr>
      <w:r>
        <w:rPr>
          <w:rFonts w:hint="eastAsia"/>
          <w:color w:val="EE0000"/>
          <w:sz w:val="24"/>
          <w:szCs w:val="24"/>
        </w:rPr>
        <w:t>10. 配套相应的纯水机</w:t>
      </w:r>
    </w:p>
    <w:p w14:paraId="7C855B2D">
      <w:pPr>
        <w:rPr>
          <w:sz w:val="24"/>
          <w:szCs w:val="24"/>
        </w:rPr>
      </w:pPr>
    </w:p>
    <w:p w14:paraId="2307D126"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喷粉线2：</w:t>
      </w:r>
    </w:p>
    <w:p w14:paraId="7DEF65C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1. 单点承重50KG，挂点间距25cm</w:t>
      </w:r>
    </w:p>
    <w:p w14:paraId="641FC43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2. 双驱动线，速度0-6米/分钟可调</w:t>
      </w:r>
    </w:p>
    <w:p w14:paraId="31B6DB2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3. 固化炉内长度100米左右（不含上下坡）</w:t>
      </w:r>
    </w:p>
    <w:p w14:paraId="4F014B7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4. 大旋风喷房两个，最好用君禾喷房，每个粉室需要两个人工喷位和往复机自动喷位。</w:t>
      </w:r>
    </w:p>
    <w:p w14:paraId="7FB9033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5. 配置相应的自动喷枪和手动喷枪（金马喷枪）</w:t>
      </w:r>
    </w:p>
    <w:p w14:paraId="77BC95B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6. 工件最大长度按1.8米计算（竖挂）</w:t>
      </w:r>
    </w:p>
    <w:p w14:paraId="18C9682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7. 采用热辐射方式进行加热</w:t>
      </w:r>
    </w:p>
    <w:p w14:paraId="01AE4B3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8. 满足越南当地的安全标准</w:t>
      </w:r>
    </w:p>
    <w:p w14:paraId="16880753">
      <w:pPr>
        <w:rPr>
          <w:sz w:val="24"/>
          <w:szCs w:val="24"/>
        </w:rPr>
      </w:pPr>
    </w:p>
    <w:p w14:paraId="7B8DB12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上述喷粉线使用</w:t>
      </w:r>
      <w:r>
        <w:rPr>
          <w:rFonts w:hint="eastAsia"/>
          <w:color w:val="EE0000"/>
          <w:sz w:val="24"/>
          <w:szCs w:val="24"/>
        </w:rPr>
        <w:t>液化石油气</w:t>
      </w:r>
      <w:r>
        <w:rPr>
          <w:rFonts w:hint="eastAsia"/>
          <w:sz w:val="24"/>
          <w:szCs w:val="24"/>
        </w:rPr>
        <w:t>加热，管道施工可根据辐射加热管的分布自行施工（考虑到当地政策，此项单独提报）</w:t>
      </w:r>
    </w:p>
    <w:p w14:paraId="05D2FAC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此外、线体、喷枪、喷房单项提报方案和报价</w:t>
      </w:r>
    </w:p>
    <w:p w14:paraId="6FB074FC">
      <w:pPr>
        <w:widowControl/>
        <w:jc w:val="left"/>
        <w:rPr>
          <w:rFonts w:hint="eastAsia" w:ascii="宋体" w:hAnsi="宋体" w:cs="宋体"/>
          <w:color w:val="EE0000"/>
          <w:kern w:val="0"/>
          <w:sz w:val="22"/>
          <w:szCs w:val="22"/>
          <w:lang w:bidi="ar"/>
        </w:rPr>
      </w:pPr>
      <w:r>
        <w:rPr>
          <w:rFonts w:hint="eastAsia" w:ascii="宋体" w:hAnsi="宋体" w:cs="宋体"/>
          <w:color w:val="EE0000"/>
          <w:kern w:val="0"/>
          <w:sz w:val="22"/>
          <w:szCs w:val="22"/>
          <w:lang w:bidi="ar"/>
        </w:rPr>
        <w:t>设计位置位于厂房西侧往东1-4跨厂房内</w:t>
      </w:r>
    </w:p>
    <w:p w14:paraId="215B0D21">
      <w:pPr>
        <w:widowControl/>
        <w:jc w:val="left"/>
        <w:rPr>
          <w:rFonts w:hint="eastAsia" w:ascii="宋体" w:hAnsi="宋体" w:cs="宋体"/>
          <w:kern w:val="0"/>
          <w:sz w:val="22"/>
          <w:szCs w:val="22"/>
          <w:lang w:bidi="ar"/>
        </w:rPr>
      </w:pPr>
    </w:p>
    <w:p w14:paraId="2C803CDE">
      <w:pPr>
        <w:widowControl/>
        <w:jc w:val="left"/>
        <w:rPr>
          <w:rFonts w:hint="eastAsia" w:ascii="宋体" w:hAnsi="宋体" w:cs="宋体"/>
          <w:b/>
          <w:bCs/>
          <w:kern w:val="0"/>
          <w:sz w:val="22"/>
          <w:szCs w:val="22"/>
          <w:lang w:bidi="ar"/>
        </w:rPr>
      </w:pPr>
      <w:r>
        <w:rPr>
          <w:rFonts w:hint="eastAsia" w:ascii="宋体" w:hAnsi="宋体" w:cs="宋体"/>
          <w:b/>
          <w:bCs/>
          <w:kern w:val="0"/>
          <w:sz w:val="22"/>
          <w:szCs w:val="22"/>
          <w:lang w:bidi="ar"/>
        </w:rPr>
        <w:t>热洁炉：</w:t>
      </w:r>
    </w:p>
    <w:p w14:paraId="499871FA">
      <w:pPr>
        <w:pStyle w:val="15"/>
        <w:widowControl/>
        <w:numPr>
          <w:ilvl w:val="0"/>
          <w:numId w:val="3"/>
        </w:numPr>
        <w:ind w:firstLineChars="0"/>
        <w:jc w:val="left"/>
        <w:rPr>
          <w:rFonts w:hint="eastAsia" w:ascii="宋体" w:hAnsi="宋体" w:cs="宋体"/>
          <w:kern w:val="0"/>
          <w:sz w:val="22"/>
          <w:szCs w:val="22"/>
          <w:lang w:bidi="ar"/>
        </w:rPr>
      </w:pPr>
      <w:r>
        <w:rPr>
          <w:rFonts w:hint="eastAsia" w:ascii="宋体" w:hAnsi="宋体" w:cs="宋体"/>
          <w:kern w:val="0"/>
          <w:sz w:val="22"/>
          <w:szCs w:val="22"/>
          <w:lang w:bidi="ar"/>
        </w:rPr>
        <w:t>配套热洁炉，带废气喷淋处理和活性炭处理装置；</w:t>
      </w:r>
    </w:p>
    <w:p w14:paraId="45C85666">
      <w:pPr>
        <w:pStyle w:val="15"/>
        <w:widowControl/>
        <w:numPr>
          <w:ilvl w:val="0"/>
          <w:numId w:val="0"/>
        </w:numPr>
        <w:ind w:leftChars="0"/>
        <w:jc w:val="left"/>
        <w:rPr>
          <w:rFonts w:hint="eastAsia" w:ascii="宋体" w:hAnsi="宋体" w:cs="宋体"/>
          <w:kern w:val="0"/>
          <w:sz w:val="22"/>
          <w:szCs w:val="22"/>
          <w:lang w:bidi="ar"/>
        </w:rPr>
      </w:pPr>
    </w:p>
    <w:p w14:paraId="53266E09">
      <w:pPr>
        <w:pStyle w:val="15"/>
        <w:widowControl/>
        <w:numPr>
          <w:ilvl w:val="0"/>
          <w:numId w:val="0"/>
        </w:numPr>
        <w:ind w:leftChars="0"/>
        <w:jc w:val="left"/>
        <w:rPr>
          <w:rFonts w:hint="eastAsia" w:ascii="宋体" w:hAnsi="宋体" w:cs="宋体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cs="宋体"/>
          <w:kern w:val="0"/>
          <w:sz w:val="22"/>
          <w:szCs w:val="22"/>
          <w:lang w:val="en-US" w:eastAsia="zh-CN" w:bidi="ar"/>
        </w:rPr>
        <w:t>其他要求：</w:t>
      </w:r>
    </w:p>
    <w:p w14:paraId="2047428A">
      <w:pPr>
        <w:pStyle w:val="15"/>
        <w:widowControl/>
        <w:numPr>
          <w:ilvl w:val="0"/>
          <w:numId w:val="4"/>
        </w:numPr>
        <w:ind w:leftChars="0"/>
        <w:jc w:val="left"/>
        <w:rPr>
          <w:rFonts w:hint="eastAsia" w:ascii="宋体" w:hAnsi="宋体" w:cs="宋体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cs="宋体"/>
          <w:kern w:val="0"/>
          <w:sz w:val="22"/>
          <w:szCs w:val="22"/>
          <w:lang w:val="en-US" w:eastAsia="zh-CN" w:bidi="ar"/>
        </w:rPr>
        <w:t>电气元件品牌：施耐德\西门子\欧姆龙；</w:t>
      </w:r>
    </w:p>
    <w:p w14:paraId="3A42010B">
      <w:pPr>
        <w:pStyle w:val="15"/>
        <w:widowControl/>
        <w:numPr>
          <w:ilvl w:val="0"/>
          <w:numId w:val="0"/>
        </w:numPr>
        <w:ind w:leftChars="0" w:firstLine="440" w:firstLineChars="200"/>
        <w:jc w:val="left"/>
        <w:rPr>
          <w:rFonts w:hint="eastAsia" w:ascii="宋体" w:hAnsi="宋体" w:cs="宋体"/>
          <w:kern w:val="0"/>
          <w:sz w:val="22"/>
          <w:szCs w:val="22"/>
          <w:lang w:bidi="ar"/>
        </w:rPr>
      </w:pPr>
      <w:r>
        <w:rPr>
          <w:rFonts w:hint="eastAsia" w:ascii="宋体" w:hAnsi="宋体" w:cs="宋体"/>
          <w:kern w:val="0"/>
          <w:sz w:val="22"/>
          <w:szCs w:val="22"/>
          <w:lang w:val="en-US" w:eastAsia="zh-CN" w:bidi="ar"/>
        </w:rPr>
        <w:t>2、前处理线循环泵品牌：艾比德\爱福士\凯士比（或者不低于该档次品牌）；</w:t>
      </w:r>
    </w:p>
    <w:p w14:paraId="3672C067">
      <w:pPr>
        <w:pStyle w:val="15"/>
        <w:widowControl/>
        <w:numPr>
          <w:ilvl w:val="0"/>
          <w:numId w:val="0"/>
        </w:numPr>
        <w:ind w:leftChars="0"/>
        <w:jc w:val="left"/>
        <w:rPr>
          <w:rFonts w:hint="eastAsia" w:ascii="宋体" w:hAnsi="宋体" w:cs="宋体"/>
          <w:kern w:val="0"/>
          <w:sz w:val="22"/>
          <w:szCs w:val="22"/>
          <w:lang w:bidi="ar"/>
        </w:rPr>
      </w:pPr>
    </w:p>
    <w:sectPr>
      <w:headerReference r:id="rId3" w:type="default"/>
      <w:footerReference r:id="rId4" w:type="default"/>
      <w:type w:val="continuous"/>
      <w:pgSz w:w="11906" w:h="16838"/>
      <w:pgMar w:top="1440" w:right="1080" w:bottom="1440" w:left="1080" w:header="454" w:footer="45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085DD4">
    <w:pPr>
      <w:pStyle w:val="6"/>
    </w:pPr>
    <w:r>
      <w:rPr>
        <w:sz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1905</wp:posOffset>
              </wp:positionH>
              <wp:positionV relativeFrom="paragraph">
                <wp:posOffset>81280</wp:posOffset>
              </wp:positionV>
              <wp:extent cx="6480175" cy="10795"/>
              <wp:effectExtent l="0" t="0" r="0" b="0"/>
              <wp:wrapNone/>
              <wp:docPr id="21" name="矩形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80175" cy="10795"/>
                      </a:xfrm>
                      <a:prstGeom prst="rect">
                        <a:avLst/>
                      </a:prstGeom>
                      <a:solidFill>
                        <a:srgbClr val="808080"/>
                      </a:solidFill>
                      <a:ln w="15875">
                        <a:noFill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id="矩形 34" o:spid="_x0000_s1026" o:spt="1" style="position:absolute;left:0pt;margin-left:0.15pt;margin-top:6.4pt;height:0.85pt;width:510.25pt;z-index:251660288;mso-width-relative:page;mso-height-relative:page;" fillcolor="#808080" filled="t" stroked="f" coordsize="21600,21600" o:gfxdata="UEsDBAoAAAAAAIdO4kAAAAAAAAAAAAAAAAAEAAAAZHJzL1BLAwQUAAAACACHTuJAi1LoONMAAAAH&#10;AQAADwAAAGRycy9kb3ducmV2LnhtbE2OzU7DMBCE70h9B2srcaN2AlRViNMDqIgboj93J94mEfY6&#10;it2m5enZnuA2szOa/cr1xTtxxjH2gTRkCwUCqQm2p1bDfrd5WIGIyZA1LhBquGKEdTW7K01hw0Rf&#10;eN6mVvAIxcJo6FIaCilj06E3cREGJM6OYfQmsR1baUcz8bh3MldqKb3piT90ZsDXDpvv7clr6Pcf&#10;u/Hg3pfHz0EdNtf6Z8rcm9b380y9gEh4SX9luOEzOlTMVIcT2Sichkfu8TVn/luqcsWqZvX0DLIq&#10;5X/+6hdQSwMEFAAAAAgAh07iQL2XHlXFAQAAeAMAAA4AAABkcnMvZTJvRG9jLnhtbK1TS27bMBDd&#10;F+gdCO5rSW6cuILlLGqkm6INkPQANEVZBPjrDG3ZpynQXQ/R4xS9RoeU6jTJJotCADXDGb6Z94Zc&#10;XR+tYQcFqL1reDUrOVNO+la7XcO/3N+8WXKGUbhWGO9Uw08K+fX69avVEGo19703rQJGIA7rITS8&#10;jzHURYGyV1bgzAflKNh5sCKSC7uiBTEQujXFvCwvi8FDG8BLhUi7mzHIJ0R4CaDvOi3Vxsu9VS6O&#10;qKCMiEQJex2Qr3O3Xadk/Nx1qCIzDSemMa9UhOxtWov1StQ7EKHXcmpBvKSFJ5ys0I6KnqE2Igq2&#10;B/0MymoJHn0XZ9LbYiSSFSEWVflEm7teBJW5kNQYzqLj/4OVnw63wHTb8HnFmROWJv77249fP7+z&#10;txdJnSFgTUl34RYmD8lMVI8d2PQnEuyYFT2dFVXHyCRtXl4sy+pqwZmkWFVevVskzOLhcACMH5S3&#10;LBkNBxpY1lEcPmIcU/+mpFrojW5vtDHZgd32vQF2EDTcZZm+Cf1RmnFsoOKLJfWRjjmfAEZs46ib&#10;RHEklaytb08kyUB3ouH4dS9AcbYPoHc9NVjlCimPBpKZTJcnTfxfP+M+PJj1H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ItS6DjTAAAABwEAAA8AAAAAAAAAAQAgAAAAIgAAAGRycy9kb3ducmV2Lnht&#10;bFBLAQIUABQAAAAIAIdO4kC9lx5VxQEAAHgDAAAOAAAAAAAAAAEAIAAAACIBAABkcnMvZTJvRG9j&#10;LnhtbFBLBQYAAAAABgAGAFkBAABZBQAAAAA=&#10;">
              <v:fill on="t" focussize="0,0"/>
              <v:stroke on="f" weight="1.25pt"/>
              <v:imagedata o:title=""/>
              <o:lock v:ext="edit" aspectratio="f"/>
            </v:rect>
          </w:pict>
        </mc:Fallback>
      </mc:AlternateContent>
    </w:r>
  </w:p>
  <w:p w14:paraId="730438A6">
    <w:pPr>
      <w:pStyle w:val="6"/>
      <w:jc w:val="right"/>
    </w:pPr>
    <w:r>
      <w:rPr>
        <w:rFonts w:hint="eastAsia" w:ascii="华文楷体" w:hAnsi="华文楷体" w:eastAsia="华文楷体" w:cs="华文楷体"/>
        <w:sz w:val="20"/>
        <w:szCs w:val="21"/>
      </w:rPr>
      <w:t>让人们更简单、更快乐地运动起来，畅享高品质健康生活</w:t>
    </w:r>
  </w:p>
  <w:p w14:paraId="03FE1FB6"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41F441">
    <w:pPr>
      <w:rPr>
        <w:rFonts w:hint="eastAsia" w:ascii="微软雅黑" w:hAnsi="微软雅黑" w:eastAsia="微软雅黑" w:cs="微软雅黑"/>
        <w:b/>
        <w:kern w:val="0"/>
        <w:sz w:val="32"/>
        <w:szCs w:val="13"/>
      </w:rPr>
    </w:pPr>
    <w:r>
      <w:rPr>
        <w:rFonts w:hint="eastAsia" w:ascii="微软雅黑" w:hAnsi="微软雅黑" w:eastAsia="微软雅黑" w:cs="微软雅黑"/>
        <w:b/>
        <w:kern w:val="0"/>
        <w:sz w:val="32"/>
        <w:szCs w:val="13"/>
      </w:rPr>
      <w:drawing>
        <wp:inline distT="0" distB="0" distL="114300" distR="114300">
          <wp:extent cx="1821180" cy="248285"/>
          <wp:effectExtent l="0" t="0" r="7620" b="10795"/>
          <wp:docPr id="22" name="图片 2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图片 22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21180" cy="2482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微软雅黑" w:hAnsi="微软雅黑" w:eastAsia="微软雅黑" w:cs="微软雅黑"/>
        <w:b/>
        <w:kern w:val="0"/>
        <w:sz w:val="32"/>
        <w:szCs w:val="13"/>
      </w:rPr>
      <w:t xml:space="preserve">           </w:t>
    </w:r>
  </w:p>
  <w:p w14:paraId="4D44098D">
    <w:pPr>
      <w:rPr>
        <w:color w:val="005BAA"/>
      </w:rPr>
    </w:pPr>
    <w:r>
      <w:rPr>
        <w:rFonts w:hint="eastAsia" w:ascii="微软雅黑" w:hAnsi="微软雅黑" w:eastAsia="微软雅黑" w:cs="微软雅黑"/>
        <w:b/>
        <w:color w:val="005BA7"/>
        <w:kern w:val="0"/>
        <w:sz w:val="22"/>
        <w:szCs w:val="8"/>
      </w:rPr>
      <w:t>青岛三柏硕健康科技股份有限公司</w:t>
    </w:r>
  </w:p>
  <w:p w14:paraId="462F38F2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1905</wp:posOffset>
              </wp:positionH>
              <wp:positionV relativeFrom="paragraph">
                <wp:posOffset>23495</wp:posOffset>
              </wp:positionV>
              <wp:extent cx="6191885" cy="10795"/>
              <wp:effectExtent l="0" t="0" r="0" b="0"/>
              <wp:wrapNone/>
              <wp:docPr id="5" name="矩形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91885" cy="10795"/>
                      </a:xfrm>
                      <a:prstGeom prst="rect">
                        <a:avLst/>
                      </a:prstGeom>
                      <a:solidFill>
                        <a:srgbClr val="808080"/>
                      </a:solidFill>
                      <a:ln w="15875">
                        <a:noFill/>
                      </a:ln>
                    </wps:spPr>
                    <wps:bodyPr vert="horz" wrap="square" anchor="t" upright="1"/>
                  </wps:wsp>
                </a:graphicData>
              </a:graphic>
            </wp:anchor>
          </w:drawing>
        </mc:Choice>
        <mc:Fallback>
          <w:pict>
            <v:rect id="矩形 4" o:spid="_x0000_s1026" o:spt="1" style="position:absolute;left:0pt;margin-left:0.15pt;margin-top:1.85pt;height:0.85pt;width:487.55pt;z-index:251659264;mso-width-relative:page;mso-height-relative:page;" fillcolor="#808080" filled="t" stroked="f" coordsize="21600,21600" o:gfxdata="UEsDBAoAAAAAAIdO4kAAAAAAAAAAAAAAAAAEAAAAZHJzL1BLAwQUAAAACACHTuJAPMkGQdMAAAAE&#10;AQAADwAAAGRycy9kb3ducmV2LnhtbE2OS0/DMBCE70j8B2uRuFE7PFoIcXoAFXFD9HF34m0SYa8j&#10;221afj3LCS6zGs1o9quWJ+/EEWMaAmkoZgoEUhvsQJ2G7WZ18wgiZUPWuECo4YwJlvXlRWVKGyb6&#10;xOM6d4JHKJVGQ5/zWEqZ2h69SbMwInG2D9GbzDZ20kYz8bh38lapufRmIP7QmxFfemy/1gevYdi+&#10;b+LOvc33H6Parc7N91S4V62vrwr1DCLjKf+V4Ref0aFmpiYcyCbhNNxxj3UBgsOnxcM9iEYDH1lX&#10;8j98/QNQSwMEFAAAAAgAh07iQDybhvzSAQAAjQMAAA4AAABkcnMvZTJvRG9jLnhtbK1TzY7TMBC+&#10;I/EOlu80yYrudqOme6BaLghWWvYBXMdJLPmPGbdpeRkkbjwEj4N4DcZO6MJy2QOK5MzY42/m+2a8&#10;vjlaww4KUHvX8GpRcqac9K12fcMfPt6+WnGGUbhWGO9Uw08K+c3m5Yv1GGp14QdvWgWMQBzWY2j4&#10;EGOoiwLloKzAhQ/K0WHnwYpILvRFC2IkdGuKi7K8LEYPbQAvFSLtbqdDPiPCcwB912mptl7urXJx&#10;QgVlRCRKOOiAfJOr7Tol44euQxWZaTgxjXmlJGTv0lps1qLuQYRBy7kE8ZwSnnCyQjtKeobaiijY&#10;HvQ/UFZL8Oi7uJDeFhORrAixqMon2twPIqjMhaTGcBYd/x+sfH+4A6bbhi85c8JSw39++fbj+1f2&#10;OmkzBqwp5D7cwewhmYnosQOb/kSBHbOep7Oe6hiZpM3L6rparQhY0llVXl0vE2bxeDkAxrfKW5aM&#10;hgO1K6soDu8wTqG/Q1Iu9Ea3t9qY7EC/e2OAHQS1dlWmb0b/K8w4NlLy5epqmaGdTwATtnFUTaI4&#10;kUrWzrcnEoTeB9UzePjM2UjT0XD8tBegOBNO0nbDI2f7ALofKK7KidN16lImOE9UGoM//Zzu8RVt&#10;fg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A8yQZB0wAAAAQBAAAPAAAAAAAAAAEAIAAAACIAAABk&#10;cnMvZG93bnJldi54bWxQSwECFAAUAAAACACHTuJAPJuG/NIBAACNAwAADgAAAAAAAAABACAAAAAi&#10;AQAAZHJzL2Uyb0RvYy54bWxQSwUGAAAAAAYABgBZAQAAZgUAAAAA&#10;">
              <v:fill on="t" focussize="0,0"/>
              <v:stroke on="f" weight="1.25pt"/>
              <v:imagedata o:title=""/>
              <o:lock v:ext="edit" aspectratio="f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4AF8CB"/>
    <w:multiLevelType w:val="singleLevel"/>
    <w:tmpl w:val="064AF8CB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1BC62F56"/>
    <w:multiLevelType w:val="multilevel"/>
    <w:tmpl w:val="1BC62F56"/>
    <w:lvl w:ilvl="0" w:tentative="0">
      <w:start w:val="1"/>
      <w:numFmt w:val="decimal"/>
      <w:lvlText w:val="%1."/>
      <w:lvlJc w:val="left"/>
      <w:pPr>
        <w:ind w:left="440" w:hanging="440"/>
      </w:p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2">
    <w:nsid w:val="411B7444"/>
    <w:multiLevelType w:val="multilevel"/>
    <w:tmpl w:val="411B7444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3">
    <w:nsid w:val="750CB13A"/>
    <w:multiLevelType w:val="singleLevel"/>
    <w:tmpl w:val="750CB13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NjEsImhkaWQiOiJlMjJlZWY0NTE3Zjc1NzZkNzhlODc4MGM0OTYxMjQwZSIsInVzZXJDb3VudCI6MjJ9"/>
    <w:docVar w:name="KSO_WPS_MARK_KEY" w:val="28ca7726-6620-4083-93f5-eb79ba30a348"/>
  </w:docVars>
  <w:rsids>
    <w:rsidRoot w:val="00172A27"/>
    <w:rsid w:val="00000B43"/>
    <w:rsid w:val="000136B8"/>
    <w:rsid w:val="00022C73"/>
    <w:rsid w:val="0002326B"/>
    <w:rsid w:val="00031CBF"/>
    <w:rsid w:val="00080600"/>
    <w:rsid w:val="000B3EA9"/>
    <w:rsid w:val="000F5583"/>
    <w:rsid w:val="001426B8"/>
    <w:rsid w:val="00172760"/>
    <w:rsid w:val="00172A27"/>
    <w:rsid w:val="00190F91"/>
    <w:rsid w:val="001D2F78"/>
    <w:rsid w:val="001D4E66"/>
    <w:rsid w:val="001D7F74"/>
    <w:rsid w:val="00212420"/>
    <w:rsid w:val="00217189"/>
    <w:rsid w:val="00230A72"/>
    <w:rsid w:val="002721E9"/>
    <w:rsid w:val="00276421"/>
    <w:rsid w:val="00285DC8"/>
    <w:rsid w:val="00293C78"/>
    <w:rsid w:val="00297417"/>
    <w:rsid w:val="00310273"/>
    <w:rsid w:val="003175C7"/>
    <w:rsid w:val="00323F04"/>
    <w:rsid w:val="003566B1"/>
    <w:rsid w:val="00394923"/>
    <w:rsid w:val="00395B3F"/>
    <w:rsid w:val="003963F4"/>
    <w:rsid w:val="003C7B78"/>
    <w:rsid w:val="003D269B"/>
    <w:rsid w:val="003D3740"/>
    <w:rsid w:val="003E2BA4"/>
    <w:rsid w:val="003E58CB"/>
    <w:rsid w:val="0041506F"/>
    <w:rsid w:val="00420EBF"/>
    <w:rsid w:val="004429D8"/>
    <w:rsid w:val="004766EB"/>
    <w:rsid w:val="004A0E0E"/>
    <w:rsid w:val="004A43A7"/>
    <w:rsid w:val="004B7E4E"/>
    <w:rsid w:val="004D4472"/>
    <w:rsid w:val="004E2616"/>
    <w:rsid w:val="004F0307"/>
    <w:rsid w:val="00540F42"/>
    <w:rsid w:val="005734CF"/>
    <w:rsid w:val="005901E3"/>
    <w:rsid w:val="00592D65"/>
    <w:rsid w:val="005B05D0"/>
    <w:rsid w:val="005D4EA4"/>
    <w:rsid w:val="005D5D34"/>
    <w:rsid w:val="005F4E98"/>
    <w:rsid w:val="00626802"/>
    <w:rsid w:val="006322ED"/>
    <w:rsid w:val="00632523"/>
    <w:rsid w:val="00655621"/>
    <w:rsid w:val="00683CFA"/>
    <w:rsid w:val="006B1083"/>
    <w:rsid w:val="006B68E1"/>
    <w:rsid w:val="006D5226"/>
    <w:rsid w:val="00707FB6"/>
    <w:rsid w:val="00741B1D"/>
    <w:rsid w:val="00751168"/>
    <w:rsid w:val="007512C9"/>
    <w:rsid w:val="007722D0"/>
    <w:rsid w:val="00775B95"/>
    <w:rsid w:val="0078175D"/>
    <w:rsid w:val="007858A8"/>
    <w:rsid w:val="007E155C"/>
    <w:rsid w:val="00821791"/>
    <w:rsid w:val="00831D2C"/>
    <w:rsid w:val="008424D9"/>
    <w:rsid w:val="00853DB4"/>
    <w:rsid w:val="00863005"/>
    <w:rsid w:val="00867FDD"/>
    <w:rsid w:val="008A3A9F"/>
    <w:rsid w:val="008E7397"/>
    <w:rsid w:val="009026AB"/>
    <w:rsid w:val="0090506B"/>
    <w:rsid w:val="00916843"/>
    <w:rsid w:val="009325E7"/>
    <w:rsid w:val="0093439A"/>
    <w:rsid w:val="00943A69"/>
    <w:rsid w:val="009D7651"/>
    <w:rsid w:val="009F153F"/>
    <w:rsid w:val="009F5DFC"/>
    <w:rsid w:val="00A1148D"/>
    <w:rsid w:val="00A14C9D"/>
    <w:rsid w:val="00A17496"/>
    <w:rsid w:val="00A42F4D"/>
    <w:rsid w:val="00A54442"/>
    <w:rsid w:val="00A941F7"/>
    <w:rsid w:val="00A97AC9"/>
    <w:rsid w:val="00AC19B5"/>
    <w:rsid w:val="00AD071F"/>
    <w:rsid w:val="00AF2AF2"/>
    <w:rsid w:val="00B06F1D"/>
    <w:rsid w:val="00B07327"/>
    <w:rsid w:val="00B75994"/>
    <w:rsid w:val="00B87F50"/>
    <w:rsid w:val="00BC0F76"/>
    <w:rsid w:val="00BC517B"/>
    <w:rsid w:val="00BD0B7F"/>
    <w:rsid w:val="00BD0FDB"/>
    <w:rsid w:val="00BE3D9C"/>
    <w:rsid w:val="00BF5ED0"/>
    <w:rsid w:val="00C05777"/>
    <w:rsid w:val="00C42497"/>
    <w:rsid w:val="00C43E47"/>
    <w:rsid w:val="00C871DC"/>
    <w:rsid w:val="00CA638E"/>
    <w:rsid w:val="00CC66B1"/>
    <w:rsid w:val="00CE7C99"/>
    <w:rsid w:val="00CF071A"/>
    <w:rsid w:val="00D40CDA"/>
    <w:rsid w:val="00D44ADF"/>
    <w:rsid w:val="00D769D2"/>
    <w:rsid w:val="00DD7FD0"/>
    <w:rsid w:val="00DF7BC6"/>
    <w:rsid w:val="00E20775"/>
    <w:rsid w:val="00E44799"/>
    <w:rsid w:val="00E50CAE"/>
    <w:rsid w:val="00E6639F"/>
    <w:rsid w:val="00E839AE"/>
    <w:rsid w:val="00EB5BBC"/>
    <w:rsid w:val="00EC43B4"/>
    <w:rsid w:val="00EE588D"/>
    <w:rsid w:val="00F00F33"/>
    <w:rsid w:val="00F3511A"/>
    <w:rsid w:val="00F5406E"/>
    <w:rsid w:val="00F61E93"/>
    <w:rsid w:val="00F67AAF"/>
    <w:rsid w:val="022573A2"/>
    <w:rsid w:val="04E446F7"/>
    <w:rsid w:val="058E4221"/>
    <w:rsid w:val="05B74771"/>
    <w:rsid w:val="05E14170"/>
    <w:rsid w:val="07027EF6"/>
    <w:rsid w:val="07074129"/>
    <w:rsid w:val="083D5FDB"/>
    <w:rsid w:val="09082536"/>
    <w:rsid w:val="0A004828"/>
    <w:rsid w:val="0A9D67CB"/>
    <w:rsid w:val="0AD51954"/>
    <w:rsid w:val="0B212BCE"/>
    <w:rsid w:val="0C7B43BB"/>
    <w:rsid w:val="0D7A072F"/>
    <w:rsid w:val="0DBE07D8"/>
    <w:rsid w:val="0E130BD1"/>
    <w:rsid w:val="0FCC0FF8"/>
    <w:rsid w:val="10D95F27"/>
    <w:rsid w:val="11BF3626"/>
    <w:rsid w:val="11F13501"/>
    <w:rsid w:val="125237A1"/>
    <w:rsid w:val="12B24C82"/>
    <w:rsid w:val="144530FD"/>
    <w:rsid w:val="144D0B5D"/>
    <w:rsid w:val="15B154FD"/>
    <w:rsid w:val="16850002"/>
    <w:rsid w:val="16E969D6"/>
    <w:rsid w:val="179509E5"/>
    <w:rsid w:val="186D4C3D"/>
    <w:rsid w:val="18934F7A"/>
    <w:rsid w:val="18B51028"/>
    <w:rsid w:val="196F7429"/>
    <w:rsid w:val="19AA1F43"/>
    <w:rsid w:val="1A225332"/>
    <w:rsid w:val="1A3C4288"/>
    <w:rsid w:val="1A604FC3"/>
    <w:rsid w:val="1BBE6445"/>
    <w:rsid w:val="1C1F7707"/>
    <w:rsid w:val="1F791C5C"/>
    <w:rsid w:val="1F8F48BC"/>
    <w:rsid w:val="1FF8501E"/>
    <w:rsid w:val="207C1DA6"/>
    <w:rsid w:val="21417477"/>
    <w:rsid w:val="226E2C5D"/>
    <w:rsid w:val="23944321"/>
    <w:rsid w:val="23A31766"/>
    <w:rsid w:val="24B37B1D"/>
    <w:rsid w:val="26861999"/>
    <w:rsid w:val="26A66800"/>
    <w:rsid w:val="26F251F5"/>
    <w:rsid w:val="28155093"/>
    <w:rsid w:val="2A27165A"/>
    <w:rsid w:val="2A73664D"/>
    <w:rsid w:val="2BF5680F"/>
    <w:rsid w:val="2DB06F08"/>
    <w:rsid w:val="2EEA15D4"/>
    <w:rsid w:val="2F111E9B"/>
    <w:rsid w:val="2F3837BC"/>
    <w:rsid w:val="30174E34"/>
    <w:rsid w:val="3060226D"/>
    <w:rsid w:val="312C2774"/>
    <w:rsid w:val="31C97E3A"/>
    <w:rsid w:val="32B90C6B"/>
    <w:rsid w:val="32CF0021"/>
    <w:rsid w:val="33C82B64"/>
    <w:rsid w:val="33F9337B"/>
    <w:rsid w:val="35931348"/>
    <w:rsid w:val="36484E32"/>
    <w:rsid w:val="37DF6582"/>
    <w:rsid w:val="38FF05EA"/>
    <w:rsid w:val="398A42A6"/>
    <w:rsid w:val="3A876560"/>
    <w:rsid w:val="3AC937D1"/>
    <w:rsid w:val="3BD35B2A"/>
    <w:rsid w:val="41E35EBB"/>
    <w:rsid w:val="421D54D5"/>
    <w:rsid w:val="42721168"/>
    <w:rsid w:val="438908F5"/>
    <w:rsid w:val="43B40B3D"/>
    <w:rsid w:val="43EC4F3C"/>
    <w:rsid w:val="44132BA9"/>
    <w:rsid w:val="44676DCB"/>
    <w:rsid w:val="456D0F72"/>
    <w:rsid w:val="47E75386"/>
    <w:rsid w:val="47F2754E"/>
    <w:rsid w:val="480C5FB0"/>
    <w:rsid w:val="48C329AD"/>
    <w:rsid w:val="49DE368B"/>
    <w:rsid w:val="4C7C589F"/>
    <w:rsid w:val="4E7050E5"/>
    <w:rsid w:val="4EBC6501"/>
    <w:rsid w:val="4EFF4D2F"/>
    <w:rsid w:val="50447FC0"/>
    <w:rsid w:val="506E1FB9"/>
    <w:rsid w:val="5148131C"/>
    <w:rsid w:val="51855C33"/>
    <w:rsid w:val="518C79BC"/>
    <w:rsid w:val="525070F0"/>
    <w:rsid w:val="54014B46"/>
    <w:rsid w:val="54DC5802"/>
    <w:rsid w:val="554115DE"/>
    <w:rsid w:val="55592760"/>
    <w:rsid w:val="57F2391D"/>
    <w:rsid w:val="5838335B"/>
    <w:rsid w:val="584C3561"/>
    <w:rsid w:val="592941F7"/>
    <w:rsid w:val="59A71CEC"/>
    <w:rsid w:val="5D2124CB"/>
    <w:rsid w:val="5D296003"/>
    <w:rsid w:val="5ED370DF"/>
    <w:rsid w:val="6208709F"/>
    <w:rsid w:val="62EE3367"/>
    <w:rsid w:val="6566530C"/>
    <w:rsid w:val="659B022A"/>
    <w:rsid w:val="66CF63DE"/>
    <w:rsid w:val="66D863DA"/>
    <w:rsid w:val="67430AFD"/>
    <w:rsid w:val="68126ECA"/>
    <w:rsid w:val="683D4C5D"/>
    <w:rsid w:val="69A548FC"/>
    <w:rsid w:val="6A654D86"/>
    <w:rsid w:val="6A755546"/>
    <w:rsid w:val="6AA03981"/>
    <w:rsid w:val="6B164755"/>
    <w:rsid w:val="6B9735C1"/>
    <w:rsid w:val="6BFB7EBB"/>
    <w:rsid w:val="6C2216A6"/>
    <w:rsid w:val="6C7B1FBF"/>
    <w:rsid w:val="6C8E5EB1"/>
    <w:rsid w:val="6CCF2B70"/>
    <w:rsid w:val="6D055481"/>
    <w:rsid w:val="6D432212"/>
    <w:rsid w:val="6D846795"/>
    <w:rsid w:val="6EA67C34"/>
    <w:rsid w:val="6FFC5DA3"/>
    <w:rsid w:val="70722A8E"/>
    <w:rsid w:val="70F74EAF"/>
    <w:rsid w:val="71357BE2"/>
    <w:rsid w:val="71997467"/>
    <w:rsid w:val="71DE00E3"/>
    <w:rsid w:val="72565C05"/>
    <w:rsid w:val="734054D0"/>
    <w:rsid w:val="73D74EEC"/>
    <w:rsid w:val="74AC4202"/>
    <w:rsid w:val="754049D1"/>
    <w:rsid w:val="759D517B"/>
    <w:rsid w:val="75B21702"/>
    <w:rsid w:val="761010A6"/>
    <w:rsid w:val="774A50BD"/>
    <w:rsid w:val="774F482E"/>
    <w:rsid w:val="77811976"/>
    <w:rsid w:val="778761C0"/>
    <w:rsid w:val="7860158C"/>
    <w:rsid w:val="787B4BF8"/>
    <w:rsid w:val="789E3E62"/>
    <w:rsid w:val="789F7EA1"/>
    <w:rsid w:val="799404F5"/>
    <w:rsid w:val="7ADC6FA0"/>
    <w:rsid w:val="7B4D11A2"/>
    <w:rsid w:val="7C3A6DDA"/>
    <w:rsid w:val="7CB87B46"/>
    <w:rsid w:val="7E9B3FC3"/>
    <w:rsid w:val="7F363FEA"/>
    <w:rsid w:val="7FD70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000000"/>
      <w:sz w:val="28"/>
      <w:szCs w:val="2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caption"/>
    <w:basedOn w:val="1"/>
    <w:next w:val="1"/>
    <w:semiHidden/>
    <w:unhideWhenUsed/>
    <w:qFormat/>
    <w:uiPriority w:val="0"/>
    <w:rPr>
      <w:rFonts w:ascii="Arial" w:hAnsi="Arial" w:eastAsia="黑体"/>
      <w:sz w:val="20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alloon Text"/>
    <w:basedOn w:val="1"/>
    <w:link w:val="14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10">
    <w:name w:val="Table Grid"/>
    <w:basedOn w:val="9"/>
    <w:unhideWhenUsed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character" w:customStyle="1" w:styleId="14">
    <w:name w:val="批注框文本 字符"/>
    <w:basedOn w:val="11"/>
    <w:link w:val="5"/>
    <w:qFormat/>
    <w:uiPriority w:val="0"/>
    <w:rPr>
      <w:rFonts w:ascii="Calibri" w:hAnsi="Calibri"/>
      <w:kern w:val="2"/>
      <w:sz w:val="18"/>
      <w:szCs w:val="18"/>
    </w:rPr>
  </w:style>
  <w:style w:type="paragraph" w:styleId="1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Organization</Company>
  <Pages>3</Pages>
  <Words>2412</Words>
  <Characters>2537</Characters>
  <Lines>60</Lines>
  <Paragraphs>87</Paragraphs>
  <TotalTime>7</TotalTime>
  <ScaleCrop>false</ScaleCrop>
  <LinksUpToDate>false</LinksUpToDate>
  <CharactersWithSpaces>2580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2024-12-26T09:47:00Z</dcterms:created>
  <dc:creator>会飞的猪</dc:creator>
  <cp:lastModifiedBy>风雨一肩挑</cp:lastModifiedBy>
  <dcterms:modified xsi:type="dcterms:W3CDTF">2025-08-05T05:58:43Z</dcterms:modified>
  <dc:title>安毕秀斯</dc:title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UUID">
    <vt:lpwstr>v1.0_mb_RubJNVTjsrJvtBK5k8/Ubg==</vt:lpwstr>
  </property>
  <property fmtid="{D5CDD505-2E9C-101B-9397-08002B2CF9AE}" pid="4" name="ICV">
    <vt:lpwstr>515FBE43C22E4CC08ECA04D58963CB24_13</vt:lpwstr>
  </property>
  <property fmtid="{D5CDD505-2E9C-101B-9397-08002B2CF9AE}" pid="5" name="KSOTemplateDocerSaveRecord">
    <vt:lpwstr>eyJoZGlkIjoiMWI4NGI1NGZjYjc2MDA0YWRmMTVmM2Y3OWE1NDljMTQiLCJ1c2VySWQiOiI0Nzg2MjYyMjUifQ==</vt:lpwstr>
  </property>
</Properties>
</file>